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BE" w:rsidRPr="00651B7E" w:rsidRDefault="00493FBE" w:rsidP="00FA2026">
      <w:pPr>
        <w:rPr>
          <w:rFonts w:ascii="Times New Roman" w:hAnsi="Times New Roman" w:cs="Times New Roman"/>
          <w:sz w:val="24"/>
          <w:szCs w:val="24"/>
        </w:rPr>
      </w:pPr>
      <w:r>
        <w:rPr>
          <w:rFonts w:ascii="Times New Roman" w:hAnsi="Times New Roman" w:cs="Times New Roman"/>
          <w:sz w:val="24"/>
          <w:szCs w:val="24"/>
        </w:rPr>
        <w:t>15</w:t>
      </w:r>
      <w:r w:rsidRPr="00651B7E">
        <w:rPr>
          <w:rFonts w:ascii="Times New Roman" w:hAnsi="Times New Roman" w:cs="Times New Roman"/>
          <w:sz w:val="24"/>
          <w:szCs w:val="24"/>
        </w:rPr>
        <w:t>.</w:t>
      </w:r>
      <w:r>
        <w:rPr>
          <w:rFonts w:ascii="Times New Roman" w:hAnsi="Times New Roman" w:cs="Times New Roman"/>
          <w:sz w:val="24"/>
          <w:szCs w:val="24"/>
        </w:rPr>
        <w:t>11</w:t>
      </w:r>
      <w:r w:rsidRPr="00651B7E">
        <w:rPr>
          <w:rFonts w:ascii="Times New Roman" w:hAnsi="Times New Roman" w:cs="Times New Roman"/>
          <w:sz w:val="24"/>
          <w:szCs w:val="24"/>
        </w:rPr>
        <w:t>.202</w:t>
      </w:r>
      <w:r>
        <w:rPr>
          <w:rFonts w:ascii="Times New Roman" w:hAnsi="Times New Roman" w:cs="Times New Roman"/>
          <w:sz w:val="24"/>
          <w:szCs w:val="24"/>
        </w:rPr>
        <w:t xml:space="preserve">1  1ТЭМ  3   пара </w:t>
      </w:r>
      <w:r w:rsidRPr="00651B7E">
        <w:rPr>
          <w:rFonts w:ascii="Times New Roman" w:hAnsi="Times New Roman" w:cs="Times New Roman"/>
          <w:sz w:val="24"/>
          <w:szCs w:val="24"/>
        </w:rPr>
        <w:t>О</w:t>
      </w:r>
      <w:r>
        <w:rPr>
          <w:rFonts w:ascii="Times New Roman" w:hAnsi="Times New Roman" w:cs="Times New Roman"/>
          <w:sz w:val="24"/>
          <w:szCs w:val="24"/>
        </w:rPr>
        <w:t>ДБ</w:t>
      </w:r>
      <w:r w:rsidRPr="00651B7E">
        <w:rPr>
          <w:rFonts w:ascii="Times New Roman" w:hAnsi="Times New Roman" w:cs="Times New Roman"/>
          <w:sz w:val="24"/>
          <w:szCs w:val="24"/>
        </w:rPr>
        <w:t>. 0</w:t>
      </w:r>
      <w:r>
        <w:rPr>
          <w:rFonts w:ascii="Times New Roman" w:hAnsi="Times New Roman" w:cs="Times New Roman"/>
          <w:sz w:val="24"/>
          <w:szCs w:val="24"/>
        </w:rPr>
        <w:t>7</w:t>
      </w:r>
      <w:r w:rsidRPr="00651B7E">
        <w:rPr>
          <w:rFonts w:ascii="Times New Roman" w:hAnsi="Times New Roman" w:cs="Times New Roman"/>
          <w:sz w:val="24"/>
          <w:szCs w:val="24"/>
        </w:rPr>
        <w:t xml:space="preserve">.  Физическая культура                                                                     </w:t>
      </w:r>
    </w:p>
    <w:p w:rsidR="00493FBE" w:rsidRPr="00651B7E" w:rsidRDefault="00493FBE" w:rsidP="00FA2026">
      <w:pPr>
        <w:rPr>
          <w:rFonts w:ascii="Times New Roman" w:hAnsi="Times New Roman" w:cs="Times New Roman"/>
          <w:sz w:val="24"/>
          <w:szCs w:val="24"/>
        </w:rPr>
      </w:pPr>
      <w:r w:rsidRPr="00651B7E">
        <w:rPr>
          <w:rFonts w:ascii="Times New Roman" w:hAnsi="Times New Roman" w:cs="Times New Roman"/>
          <w:sz w:val="24"/>
          <w:szCs w:val="24"/>
        </w:rPr>
        <w:t>Преподаватель  Долгополый В.В.</w:t>
      </w:r>
    </w:p>
    <w:p w:rsidR="00493FBE" w:rsidRDefault="00493FBE" w:rsidP="00D1567B">
      <w:pPr>
        <w:rPr>
          <w:rFonts w:ascii="Times New Roman" w:hAnsi="Times New Roman" w:cs="Times New Roman"/>
          <w:sz w:val="24"/>
          <w:szCs w:val="24"/>
        </w:rPr>
      </w:pPr>
      <w:r w:rsidRPr="00651B7E">
        <w:rPr>
          <w:rFonts w:ascii="Times New Roman" w:hAnsi="Times New Roman" w:cs="Times New Roman"/>
          <w:sz w:val="24"/>
          <w:szCs w:val="24"/>
        </w:rPr>
        <w:t xml:space="preserve">Тема занятия </w:t>
      </w:r>
      <w:r w:rsidRPr="00B37693">
        <w:rPr>
          <w:rFonts w:ascii="Times New Roman" w:hAnsi="Times New Roman" w:cs="Times New Roman"/>
          <w:sz w:val="24"/>
          <w:szCs w:val="24"/>
        </w:rPr>
        <w:t>Волейбол</w:t>
      </w:r>
      <w:r>
        <w:rPr>
          <w:rFonts w:ascii="Times New Roman" w:hAnsi="Times New Roman" w:cs="Times New Roman"/>
          <w:sz w:val="24"/>
          <w:szCs w:val="24"/>
        </w:rPr>
        <w:t>.</w:t>
      </w:r>
      <w:r w:rsidRPr="00651B7E">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D95F5D">
        <w:rPr>
          <w:rFonts w:ascii="Times New Roman" w:hAnsi="Times New Roman" w:cs="Times New Roman"/>
          <w:sz w:val="24"/>
          <w:szCs w:val="24"/>
        </w:rPr>
        <w:t>Тактические действия в защите</w:t>
      </w:r>
      <w:r w:rsidRPr="00386E7D">
        <w:rPr>
          <w:rFonts w:ascii="Times New Roman" w:hAnsi="Times New Roman" w:cs="Times New Roman"/>
          <w:b/>
          <w:bCs/>
          <w:sz w:val="24"/>
          <w:szCs w:val="24"/>
        </w:rPr>
        <w:t>:</w:t>
      </w:r>
      <w:r w:rsidRPr="00386E7D">
        <w:rPr>
          <w:rFonts w:ascii="Times New Roman" w:hAnsi="Times New Roman" w:cs="Times New Roman"/>
          <w:sz w:val="24"/>
          <w:szCs w:val="24"/>
        </w:rPr>
        <w:t xml:space="preserve"> индивидуальные тактические действия в защите: выбор места во время приема подачи и для страховки партнера. Блокирование. Учебная игра. Общая физическая подготовка</w:t>
      </w:r>
      <w:r w:rsidRPr="00651B7E">
        <w:rPr>
          <w:rFonts w:ascii="Times New Roman" w:hAnsi="Times New Roman" w:cs="Times New Roman"/>
          <w:sz w:val="24"/>
          <w:szCs w:val="24"/>
        </w:rPr>
        <w:t xml:space="preserve"> </w:t>
      </w:r>
    </w:p>
    <w:p w:rsidR="00493FBE" w:rsidRDefault="00493FBE" w:rsidP="00D1567B">
      <w:pPr>
        <w:rPr>
          <w:rFonts w:ascii="Times New Roman" w:hAnsi="Times New Roman" w:cs="Times New Roman"/>
          <w:sz w:val="24"/>
          <w:szCs w:val="24"/>
        </w:rPr>
      </w:pPr>
      <w:r w:rsidRPr="00651B7E">
        <w:rPr>
          <w:rFonts w:ascii="Times New Roman" w:hAnsi="Times New Roman" w:cs="Times New Roman"/>
          <w:sz w:val="24"/>
          <w:szCs w:val="24"/>
        </w:rPr>
        <w:t xml:space="preserve">Вид занятия    </w:t>
      </w:r>
      <w:r>
        <w:rPr>
          <w:rFonts w:ascii="Times New Roman" w:hAnsi="Times New Roman" w:cs="Times New Roman"/>
          <w:sz w:val="24"/>
          <w:szCs w:val="24"/>
        </w:rPr>
        <w:t>теоретическое</w:t>
      </w:r>
      <w:r w:rsidRPr="00651B7E">
        <w:rPr>
          <w:rFonts w:ascii="Times New Roman" w:hAnsi="Times New Roman" w:cs="Times New Roman"/>
          <w:sz w:val="24"/>
          <w:szCs w:val="24"/>
        </w:rPr>
        <w:t xml:space="preserve">                              </w:t>
      </w:r>
    </w:p>
    <w:p w:rsidR="00493FBE" w:rsidRPr="001C0274" w:rsidRDefault="00493FBE" w:rsidP="006F023D">
      <w:pPr>
        <w:rPr>
          <w:rFonts w:ascii="Times New Roman" w:hAnsi="Times New Roman" w:cs="Times New Roman"/>
          <w:color w:val="000000"/>
          <w:sz w:val="24"/>
          <w:szCs w:val="24"/>
        </w:rPr>
      </w:pPr>
      <w:r w:rsidRPr="00651B7E">
        <w:rPr>
          <w:rFonts w:ascii="Times New Roman" w:hAnsi="Times New Roman" w:cs="Times New Roman"/>
          <w:sz w:val="24"/>
          <w:szCs w:val="24"/>
        </w:rPr>
        <w:t>1.  Образовательная   цель</w:t>
      </w:r>
      <w:r>
        <w:rPr>
          <w:rFonts w:ascii="Times New Roman" w:hAnsi="Times New Roman" w:cs="Times New Roman"/>
          <w:sz w:val="24"/>
          <w:szCs w:val="24"/>
        </w:rPr>
        <w:t xml:space="preserve">: </w:t>
      </w:r>
      <w:r w:rsidRPr="001C0274">
        <w:rPr>
          <w:rFonts w:ascii="Times New Roman" w:hAnsi="Times New Roman" w:cs="Times New Roman"/>
          <w:color w:val="000000"/>
          <w:sz w:val="24"/>
          <w:szCs w:val="24"/>
        </w:rPr>
        <w:t>Научить технике передвижений при приеме мяча, а так же подачам мяча.</w:t>
      </w:r>
    </w:p>
    <w:p w:rsidR="00493FBE" w:rsidRDefault="00493FBE" w:rsidP="006F023D">
      <w:pPr>
        <w:rPr>
          <w:rFonts w:ascii="Times New Roman" w:hAnsi="Times New Roman" w:cs="Times New Roman"/>
          <w:sz w:val="24"/>
          <w:szCs w:val="24"/>
        </w:rPr>
      </w:pPr>
      <w:r w:rsidRPr="00651B7E">
        <w:rPr>
          <w:rFonts w:ascii="Times New Roman" w:hAnsi="Times New Roman" w:cs="Times New Roman"/>
          <w:sz w:val="24"/>
          <w:szCs w:val="24"/>
        </w:rPr>
        <w:t xml:space="preserve">2 Развивающая </w:t>
      </w:r>
      <w:r>
        <w:rPr>
          <w:rFonts w:ascii="Times New Roman" w:hAnsi="Times New Roman" w:cs="Times New Roman"/>
          <w:sz w:val="24"/>
          <w:szCs w:val="24"/>
        </w:rPr>
        <w:t>:</w:t>
      </w:r>
      <w:r w:rsidRPr="006A609F">
        <w:rPr>
          <w:rFonts w:ascii="Times New Roman" w:hAnsi="Times New Roman" w:cs="Times New Roman"/>
          <w:sz w:val="24"/>
          <w:szCs w:val="24"/>
        </w:rPr>
        <w:t xml:space="preserve"> </w:t>
      </w:r>
      <w:r w:rsidRPr="001C0274">
        <w:rPr>
          <w:rFonts w:ascii="Times New Roman" w:hAnsi="Times New Roman" w:cs="Times New Roman"/>
          <w:color w:val="000000"/>
          <w:sz w:val="24"/>
          <w:szCs w:val="24"/>
        </w:rPr>
        <w:t>Развитие быстроты, ловкости и координации движений в волейболе  и тактическим действиям в игре</w:t>
      </w:r>
      <w:r w:rsidRPr="00BA2579">
        <w:rPr>
          <w:rFonts w:ascii="Times New Roman" w:hAnsi="Times New Roman" w:cs="Times New Roman"/>
          <w:color w:val="FF0000"/>
          <w:sz w:val="24"/>
          <w:szCs w:val="24"/>
        </w:rPr>
        <w:t>.</w:t>
      </w:r>
    </w:p>
    <w:p w:rsidR="00493FBE" w:rsidRDefault="00493FBE" w:rsidP="00FA2026">
      <w:pPr>
        <w:rPr>
          <w:rFonts w:ascii="Times New Roman" w:hAnsi="Times New Roman" w:cs="Times New Roman"/>
          <w:sz w:val="24"/>
          <w:szCs w:val="24"/>
        </w:rPr>
      </w:pPr>
      <w:r w:rsidRPr="00651B7E">
        <w:rPr>
          <w:rFonts w:ascii="Times New Roman" w:hAnsi="Times New Roman" w:cs="Times New Roman"/>
          <w:sz w:val="24"/>
          <w:szCs w:val="24"/>
        </w:rPr>
        <w:t xml:space="preserve">3. Воспитательная: </w:t>
      </w:r>
      <w:r w:rsidRPr="006A609F">
        <w:rPr>
          <w:rFonts w:ascii="Times New Roman" w:hAnsi="Times New Roman" w:cs="Times New Roman"/>
          <w:sz w:val="24"/>
          <w:szCs w:val="24"/>
        </w:rPr>
        <w:t>Способствовать развитию чувства товарищества, дружеского участия, ответственности, дисциплини</w:t>
      </w:r>
      <w:r>
        <w:rPr>
          <w:rFonts w:ascii="Times New Roman" w:hAnsi="Times New Roman" w:cs="Times New Roman"/>
          <w:sz w:val="24"/>
          <w:szCs w:val="24"/>
        </w:rPr>
        <w:t>рованности, взаимопонимание между студентами и преподавателем.</w:t>
      </w:r>
    </w:p>
    <w:p w:rsidR="00493FBE" w:rsidRPr="007F4A4D" w:rsidRDefault="00493FBE" w:rsidP="00BA2579">
      <w:pPr>
        <w:pStyle w:val="Heading1"/>
        <w:shd w:val="clear" w:color="auto" w:fill="FFFFFF"/>
        <w:ind w:left="144"/>
        <w:rPr>
          <w:rFonts w:ascii="Times New Roman" w:hAnsi="Times New Roman" w:cs="Times New Roman"/>
          <w:color w:val="000000"/>
          <w:sz w:val="28"/>
          <w:szCs w:val="28"/>
        </w:rPr>
      </w:pPr>
      <w:r w:rsidRPr="007F4A4D">
        <w:rPr>
          <w:rFonts w:ascii="Times New Roman" w:hAnsi="Times New Roman" w:cs="Times New Roman"/>
          <w:color w:val="000000"/>
          <w:sz w:val="28"/>
          <w:szCs w:val="28"/>
        </w:rPr>
        <w:t>Тактика игры в защите</w:t>
      </w:r>
    </w:p>
    <w:p w:rsidR="00493FBE" w:rsidRPr="007F4A4D" w:rsidRDefault="00493FBE" w:rsidP="00BA2579">
      <w:pPr>
        <w:pStyle w:val="NormalWeb"/>
        <w:shd w:val="clear" w:color="auto" w:fill="FFFFFF"/>
        <w:spacing w:before="120" w:beforeAutospacing="0" w:after="120" w:afterAutospacing="0"/>
        <w:ind w:left="144" w:right="216"/>
        <w:rPr>
          <w:rFonts w:ascii="Times New Roman" w:hAnsi="Times New Roman" w:cs="Times New Roman"/>
          <w:color w:val="000000"/>
        </w:rPr>
      </w:pPr>
      <w:r w:rsidRPr="007F4A4D">
        <w:rPr>
          <w:rFonts w:ascii="Times New Roman" w:hAnsi="Times New Roman" w:cs="Times New Roman"/>
          <w:color w:val="000000"/>
        </w:rPr>
        <w:t>Большую роль в успешных защитных действиях играет расположение игроков в момент нанесения противником нападающего удара. Для этой цели используется три варианта:</w:t>
      </w:r>
    </w:p>
    <w:p w:rsidR="00493FBE" w:rsidRPr="007F4A4D" w:rsidRDefault="00493FBE" w:rsidP="00BA2579">
      <w:pPr>
        <w:pStyle w:val="NormalWeb"/>
        <w:shd w:val="clear" w:color="auto" w:fill="FFFFFF"/>
        <w:spacing w:before="120" w:beforeAutospacing="0" w:after="120" w:afterAutospacing="0"/>
        <w:ind w:left="144" w:right="216"/>
        <w:rPr>
          <w:rFonts w:ascii="Times New Roman" w:hAnsi="Times New Roman" w:cs="Times New Roman"/>
          <w:color w:val="000000"/>
        </w:rPr>
      </w:pPr>
      <w:r w:rsidRPr="007F4A4D">
        <w:rPr>
          <w:rFonts w:ascii="Times New Roman" w:hAnsi="Times New Roman" w:cs="Times New Roman"/>
          <w:color w:val="000000"/>
        </w:rPr>
        <w:t xml:space="preserve"> 1. Расположение игроков с притянутым средним защитником. </w:t>
      </w:r>
    </w:p>
    <w:p w:rsidR="00493FBE" w:rsidRPr="007F4A4D" w:rsidRDefault="00493FBE" w:rsidP="00BA2579">
      <w:pPr>
        <w:pStyle w:val="NormalWeb"/>
        <w:shd w:val="clear" w:color="auto" w:fill="FFFFFF"/>
        <w:spacing w:before="120" w:beforeAutospacing="0" w:after="120" w:afterAutospacing="0"/>
        <w:ind w:left="144" w:right="216"/>
        <w:rPr>
          <w:rFonts w:ascii="Times New Roman" w:hAnsi="Times New Roman" w:cs="Times New Roman"/>
          <w:color w:val="000000"/>
        </w:rPr>
      </w:pPr>
      <w:r w:rsidRPr="007F4A4D">
        <w:rPr>
          <w:rFonts w:ascii="Times New Roman" w:hAnsi="Times New Roman" w:cs="Times New Roman"/>
          <w:color w:val="000000"/>
        </w:rPr>
        <w:t xml:space="preserve">2. Расположение игроков с оттянутым средним защитником. </w:t>
      </w:r>
    </w:p>
    <w:p w:rsidR="00493FBE" w:rsidRPr="007F4A4D" w:rsidRDefault="00493FBE" w:rsidP="00BA2579">
      <w:pPr>
        <w:pStyle w:val="NormalWeb"/>
        <w:shd w:val="clear" w:color="auto" w:fill="FFFFFF"/>
        <w:spacing w:before="120" w:beforeAutospacing="0" w:after="120" w:afterAutospacing="0"/>
        <w:ind w:left="144" w:right="216"/>
        <w:rPr>
          <w:rFonts w:ascii="Times New Roman" w:hAnsi="Times New Roman" w:cs="Times New Roman"/>
          <w:color w:val="000000"/>
        </w:rPr>
      </w:pPr>
      <w:r w:rsidRPr="007F4A4D">
        <w:rPr>
          <w:rFonts w:ascii="Times New Roman" w:hAnsi="Times New Roman" w:cs="Times New Roman"/>
          <w:color w:val="000000"/>
        </w:rPr>
        <w:t>3. Сочетание первых двух вариантов в различных расстановках команды; все эти варианты применяются в зависимости от конкретной игровой обстановки, особенностей противника и своей команды. Успех защитных действий зависит от того, правильно ли выбран вариант и какова индивидуальная техника у игроков. Вопрос о расположении игроков для защитных действий подробно разобран ниже (см. раздел «Страховка своих блокирующих игроков»), здесь остановимся только на индивидуальных тактических действиях игроков.</w:t>
      </w:r>
    </w:p>
    <w:p w:rsidR="00493FBE" w:rsidRPr="007F4A4D" w:rsidRDefault="00493FBE" w:rsidP="00BA2579">
      <w:pPr>
        <w:pStyle w:val="NormalWeb"/>
        <w:shd w:val="clear" w:color="auto" w:fill="FFFFFF"/>
        <w:spacing w:before="120" w:beforeAutospacing="0" w:after="120" w:afterAutospacing="0"/>
        <w:ind w:left="144" w:right="216"/>
        <w:rPr>
          <w:rFonts w:ascii="Times New Roman" w:hAnsi="Times New Roman" w:cs="Times New Roman"/>
          <w:color w:val="000000"/>
        </w:rPr>
      </w:pPr>
      <w:r w:rsidRPr="007F4A4D">
        <w:rPr>
          <w:rFonts w:ascii="Times New Roman" w:hAnsi="Times New Roman" w:cs="Times New Roman"/>
          <w:color w:val="000000"/>
        </w:rPr>
        <w:t>Игрок задней линии, заняв то или другое исходное положение перед нападающим ударом противника, в зависимости от зоны, где он располагается, и принятого в данный момент способа страховки, должен внимательно наблюдать за игровой обстановкой. Его дальнейшие перемещения зависят от следующих наблюдений.</w:t>
      </w:r>
    </w:p>
    <w:p w:rsidR="00493FBE" w:rsidRPr="007F4A4D" w:rsidRDefault="00493FBE" w:rsidP="00BA2579">
      <w:pPr>
        <w:pStyle w:val="NormalWeb"/>
        <w:shd w:val="clear" w:color="auto" w:fill="FFFFFF"/>
        <w:spacing w:before="120" w:beforeAutospacing="0" w:after="120" w:afterAutospacing="0"/>
        <w:ind w:left="144" w:right="216"/>
        <w:rPr>
          <w:rFonts w:ascii="Times New Roman" w:hAnsi="Times New Roman" w:cs="Times New Roman"/>
          <w:color w:val="000000"/>
        </w:rPr>
      </w:pPr>
      <w:r w:rsidRPr="007F4A4D">
        <w:rPr>
          <w:rFonts w:ascii="Times New Roman" w:hAnsi="Times New Roman" w:cs="Times New Roman"/>
          <w:color w:val="000000"/>
        </w:rPr>
        <w:t>I.       Защитник наблюдает, как выполняется передача на удар. Если она дана далеко от сетки, удар может быть произведен только в зону задней линии — защитник не должен выходить вперед, а должен оставаться на своем исходном месте. Если же передача близкая к сетке, защитник должен обязательно переместиться вперед, так как с близкой передачи обычно игроки производят короткие удары в пределах линии нападения или в районе передней половины площадки.</w:t>
      </w:r>
    </w:p>
    <w:p w:rsidR="00493FBE" w:rsidRPr="007F4A4D" w:rsidRDefault="00493FBE" w:rsidP="00BA2579">
      <w:pPr>
        <w:pStyle w:val="NormalWeb"/>
        <w:shd w:val="clear" w:color="auto" w:fill="FFFFFF"/>
        <w:spacing w:before="120" w:beforeAutospacing="0" w:after="120" w:afterAutospacing="0"/>
        <w:ind w:left="144" w:right="216"/>
        <w:rPr>
          <w:rFonts w:ascii="Times New Roman" w:hAnsi="Times New Roman" w:cs="Times New Roman"/>
          <w:color w:val="000000"/>
        </w:rPr>
      </w:pPr>
      <w:r w:rsidRPr="007F4A4D">
        <w:rPr>
          <w:rFonts w:ascii="Times New Roman" w:hAnsi="Times New Roman" w:cs="Times New Roman"/>
          <w:color w:val="000000"/>
        </w:rPr>
        <w:t>II.      Защитник следит за расположением рук блокирующих. Так, например, если какой-то участок зоны защитника блокирующие не закрыли, игрок должен переместиться в эту зону и быть в готовности принять нападающий удар. Другой пример. Произведена близкая передача на удар, защитник вышел вперед, но двое блокирующих наглухо закрыли руками всю его зону. Игроку следует оттянуться обратно на заднюю линию, на случай, если удар будет произведен в направлении его зоны и мяч от блока пойдет далеко назад.</w:t>
      </w:r>
    </w:p>
    <w:p w:rsidR="00493FBE" w:rsidRPr="007F4A4D" w:rsidRDefault="00493FBE" w:rsidP="00BA2579">
      <w:pPr>
        <w:pStyle w:val="NormalWeb"/>
        <w:shd w:val="clear" w:color="auto" w:fill="FFFFFF"/>
        <w:spacing w:before="120" w:beforeAutospacing="0" w:after="120" w:afterAutospacing="0"/>
        <w:ind w:left="144" w:right="216"/>
        <w:rPr>
          <w:rFonts w:ascii="Times New Roman" w:hAnsi="Times New Roman" w:cs="Times New Roman"/>
          <w:color w:val="000000"/>
        </w:rPr>
      </w:pPr>
      <w:r w:rsidRPr="007F4A4D">
        <w:rPr>
          <w:rFonts w:ascii="Times New Roman" w:hAnsi="Times New Roman" w:cs="Times New Roman"/>
          <w:color w:val="000000"/>
        </w:rPr>
        <w:t>III.     Защитник должен учитывать (это самое главное!) действия нападающего, который производит удар. Например, часто по разбегу игрока уже можно составить определенное мнение о направлении удара. Однако особенно внимательно надо наблюдать за движениями нападающего в прыжке — по ним можно точно установить направленье и угол удара и быстро переместиться в этом направлении. При этом надо следить за нападающим до самого последнего момента перед ударом, так как именно тогда раскрывается его замысел.</w:t>
      </w:r>
    </w:p>
    <w:p w:rsidR="00493FBE" w:rsidRPr="007F4A4D" w:rsidRDefault="00493FBE" w:rsidP="00BA2579">
      <w:pPr>
        <w:pStyle w:val="NormalWeb"/>
        <w:shd w:val="clear" w:color="auto" w:fill="FFFFFF"/>
        <w:spacing w:before="120" w:beforeAutospacing="0" w:after="120" w:afterAutospacing="0"/>
        <w:ind w:left="144" w:right="216"/>
        <w:rPr>
          <w:rFonts w:ascii="Times New Roman" w:hAnsi="Times New Roman" w:cs="Times New Roman"/>
          <w:color w:val="000000"/>
        </w:rPr>
      </w:pPr>
      <w:r w:rsidRPr="007F4A4D">
        <w:rPr>
          <w:rFonts w:ascii="Times New Roman" w:hAnsi="Times New Roman" w:cs="Times New Roman"/>
          <w:color w:val="000000"/>
        </w:rPr>
        <w:t>Таким образом, перемещения при приеме нападающих ударов не подчиняются какому-то определенному правилу, а выполняются в зависимости от особенностей передачи на удар, расположения рук блокирующих и действий нападающего. Поэтому следует осудить точку зрения, что защитники (номера 1 и 5) обязательно должны выходить для приема удара вдоль боковых линий. Такая тактика вредна. Она не приучает игроков к сознательной оценке игровой обстановки и толкает их на шаблонное решение.</w:t>
      </w:r>
    </w:p>
    <w:p w:rsidR="00493FBE" w:rsidRPr="007F4A4D" w:rsidRDefault="00493FBE" w:rsidP="00BA2579">
      <w:pPr>
        <w:pStyle w:val="NormalWeb"/>
        <w:shd w:val="clear" w:color="auto" w:fill="FFFFFF"/>
        <w:spacing w:before="120" w:beforeAutospacing="0" w:after="120" w:afterAutospacing="0"/>
        <w:ind w:left="144" w:right="216"/>
        <w:rPr>
          <w:rFonts w:ascii="Times New Roman" w:hAnsi="Times New Roman" w:cs="Times New Roman"/>
          <w:color w:val="000000"/>
        </w:rPr>
      </w:pPr>
      <w:r w:rsidRPr="007F4A4D">
        <w:rPr>
          <w:rFonts w:ascii="Times New Roman" w:hAnsi="Times New Roman" w:cs="Times New Roman"/>
          <w:color w:val="000000"/>
        </w:rPr>
        <w:t>Заметим, что самой частой ошибкой защитников является то, что волейболисты называют «преждевременным уходом из углов»; крайние защитники (номера 1 и 5), еще не оценив игровой обстановки, сразу же подтягиваются к центру площадки, в результате чего все удары по задней линии достигают цели. Для устранения этой ошибки при розыгрыше мяча на стороне противника целесообразно подсказывать крайним защитникам, чтобы они не уходили раньше времени со своих мест. Роль подсказывающего игрока обычно выполняет средний защитник или капитан команды. Таких же правил при игре в защите должен придерживаться и игрок передней линии, не принимающий участие в блокировании. Кстати, грубая ошибка, когда этот игрок остается у сетки и не принимает фактически никакого участия в защитных действиях.</w:t>
      </w:r>
    </w:p>
    <w:p w:rsidR="00493FBE" w:rsidRPr="007F4A4D" w:rsidRDefault="00493FBE" w:rsidP="00FA2026">
      <w:pPr>
        <w:rPr>
          <w:rFonts w:ascii="Times New Roman" w:hAnsi="Times New Roman" w:cs="Times New Roman"/>
          <w:sz w:val="24"/>
          <w:szCs w:val="24"/>
        </w:rPr>
      </w:pPr>
    </w:p>
    <w:p w:rsidR="00493FBE" w:rsidRPr="007F4A4D" w:rsidRDefault="00493FBE" w:rsidP="00BA2579">
      <w:pPr>
        <w:pStyle w:val="Heading2"/>
        <w:shd w:val="clear" w:color="auto" w:fill="FFFFFF"/>
        <w:rPr>
          <w:rFonts w:ascii="Times New Roman" w:hAnsi="Times New Roman" w:cs="Times New Roman"/>
          <w:color w:val="000000"/>
        </w:rPr>
      </w:pPr>
      <w:r w:rsidRPr="007F4A4D">
        <w:rPr>
          <w:rFonts w:ascii="Times New Roman" w:hAnsi="Times New Roman" w:cs="Times New Roman"/>
          <w:color w:val="000000"/>
        </w:rPr>
        <w:t>Главные комплексы защиты в волейболе</w:t>
      </w:r>
    </w:p>
    <w:p w:rsidR="00493FBE" w:rsidRPr="007F4A4D" w:rsidRDefault="00493FBE" w:rsidP="00BA2579">
      <w:pPr>
        <w:numPr>
          <w:ilvl w:val="0"/>
          <w:numId w:val="19"/>
        </w:numPr>
        <w:shd w:val="clear" w:color="auto" w:fill="FFFFFF"/>
        <w:spacing w:before="100" w:beforeAutospacing="1" w:after="100" w:afterAutospacing="1" w:line="240" w:lineRule="auto"/>
        <w:rPr>
          <w:rFonts w:ascii="Times New Roman" w:hAnsi="Times New Roman" w:cs="Times New Roman"/>
          <w:color w:val="000000"/>
          <w:sz w:val="24"/>
          <w:szCs w:val="24"/>
        </w:rPr>
      </w:pPr>
      <w:r w:rsidRPr="007F4A4D">
        <w:rPr>
          <w:rStyle w:val="Emphasis"/>
          <w:rFonts w:ascii="Times New Roman" w:hAnsi="Times New Roman"/>
          <w:color w:val="000000"/>
          <w:sz w:val="24"/>
          <w:szCs w:val="24"/>
        </w:rPr>
        <w:t>Углом вперед</w:t>
      </w:r>
      <w:r w:rsidRPr="007F4A4D">
        <w:rPr>
          <w:rFonts w:ascii="Times New Roman" w:hAnsi="Times New Roman" w:cs="Times New Roman"/>
          <w:color w:val="000000"/>
          <w:sz w:val="24"/>
          <w:szCs w:val="24"/>
        </w:rPr>
        <w:t>. При такой тактике игрок 6 располагается в районе линии нападения, причем угол, который образуют игроки 6,1,5, направлен строго вперед, то есть в сторону серединной линии.</w:t>
      </w:r>
    </w:p>
    <w:p w:rsidR="00493FBE" w:rsidRPr="007F4A4D" w:rsidRDefault="00493FBE" w:rsidP="00BA2579">
      <w:pPr>
        <w:numPr>
          <w:ilvl w:val="0"/>
          <w:numId w:val="2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7F4A4D">
        <w:rPr>
          <w:rStyle w:val="Emphasis"/>
          <w:rFonts w:ascii="Times New Roman" w:hAnsi="Times New Roman"/>
          <w:color w:val="000000"/>
          <w:sz w:val="24"/>
          <w:szCs w:val="24"/>
        </w:rPr>
        <w:t>Углом назад.</w:t>
      </w:r>
      <w:r w:rsidRPr="007F4A4D">
        <w:rPr>
          <w:rFonts w:ascii="Times New Roman" w:hAnsi="Times New Roman" w:cs="Times New Roman"/>
          <w:color w:val="000000"/>
          <w:sz w:val="24"/>
          <w:szCs w:val="24"/>
        </w:rPr>
        <w:t xml:space="preserve"> Здесь обратная ситуация: технический прием защиты основан на том, что игрок 6 располагается приблизительно в </w:t>
      </w:r>
      <w:smartTag w:uri="urn:schemas-microsoft-com:office:smarttags" w:element="metricconverter">
        <w:smartTagPr>
          <w:attr w:name="ProductID" w:val="1 метре"/>
        </w:smartTagPr>
        <w:r w:rsidRPr="007F4A4D">
          <w:rPr>
            <w:rFonts w:ascii="Times New Roman" w:hAnsi="Times New Roman" w:cs="Times New Roman"/>
            <w:color w:val="000000"/>
            <w:sz w:val="24"/>
            <w:szCs w:val="24"/>
          </w:rPr>
          <w:t>1 метре</w:t>
        </w:r>
      </w:smartTag>
      <w:r w:rsidRPr="007F4A4D">
        <w:rPr>
          <w:rFonts w:ascii="Times New Roman" w:hAnsi="Times New Roman" w:cs="Times New Roman"/>
          <w:color w:val="000000"/>
          <w:sz w:val="24"/>
          <w:szCs w:val="24"/>
        </w:rPr>
        <w:t xml:space="preserve"> за лицевой линии, вследствие чего угол, образованный игроками 1,6 и 5 имеет направление назад.</w:t>
      </w:r>
    </w:p>
    <w:p w:rsidR="00493FBE" w:rsidRPr="007F4A4D" w:rsidRDefault="00493FBE" w:rsidP="00FA2026">
      <w:pPr>
        <w:rPr>
          <w:rFonts w:ascii="Times New Roman" w:hAnsi="Times New Roman" w:cs="Times New Roman"/>
        </w:rPr>
      </w:pPr>
      <w:r w:rsidRPr="00FF43D5">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4.6pt;height:279pt">
            <v:imagedata r:id="rId5" r:href="rId6"/>
          </v:shape>
        </w:pict>
      </w:r>
    </w:p>
    <w:p w:rsidR="00493FBE" w:rsidRPr="007F4A4D" w:rsidRDefault="00493FBE" w:rsidP="00FA2026">
      <w:pPr>
        <w:rPr>
          <w:rFonts w:ascii="Times New Roman" w:hAnsi="Times New Roman" w:cs="Times New Roman"/>
          <w:sz w:val="24"/>
          <w:szCs w:val="24"/>
        </w:rPr>
      </w:pPr>
      <w:r w:rsidRPr="007F4A4D">
        <w:rPr>
          <w:rFonts w:ascii="Times New Roman" w:hAnsi="Times New Roman" w:cs="Times New Roman"/>
          <w:sz w:val="24"/>
          <w:szCs w:val="24"/>
        </w:rPr>
        <w:t xml:space="preserve">         При приеме подач команда использует в основном два варианта расположения игроков: в линию и уступами. Вариант в линию используется тогда, когда все игроки владеют мастерством приема подачи, а в нападении не принимается каких либо сложных построений. Игровое пространство площадки при данном варианте расстановки  игроков распределяется равномерно. Однако следует учитывать следующие основные особенности тактики подач соперника:</w:t>
      </w:r>
    </w:p>
    <w:p w:rsidR="00493FBE" w:rsidRPr="007F4A4D" w:rsidRDefault="00493FBE" w:rsidP="00FA2026">
      <w:pPr>
        <w:rPr>
          <w:rFonts w:ascii="Times New Roman" w:hAnsi="Times New Roman" w:cs="Times New Roman"/>
          <w:sz w:val="24"/>
          <w:szCs w:val="24"/>
        </w:rPr>
      </w:pPr>
      <w:r w:rsidRPr="007F4A4D">
        <w:rPr>
          <w:rFonts w:ascii="Times New Roman" w:hAnsi="Times New Roman" w:cs="Times New Roman"/>
          <w:sz w:val="24"/>
          <w:szCs w:val="24"/>
        </w:rPr>
        <w:t>-выбор места  на площадке, возможность чередования соперником подач по силе;</w:t>
      </w:r>
    </w:p>
    <w:p w:rsidR="00493FBE" w:rsidRPr="007F4A4D" w:rsidRDefault="00493FBE" w:rsidP="00FA2026">
      <w:pPr>
        <w:rPr>
          <w:rFonts w:ascii="Times New Roman" w:hAnsi="Times New Roman" w:cs="Times New Roman"/>
          <w:sz w:val="24"/>
          <w:szCs w:val="24"/>
        </w:rPr>
      </w:pPr>
      <w:r w:rsidRPr="007F4A4D">
        <w:rPr>
          <w:rFonts w:ascii="Times New Roman" w:hAnsi="Times New Roman" w:cs="Times New Roman"/>
          <w:sz w:val="24"/>
          <w:szCs w:val="24"/>
        </w:rPr>
        <w:t>-возможность подач между игроками;</w:t>
      </w:r>
    </w:p>
    <w:p w:rsidR="00493FBE" w:rsidRPr="007F4A4D" w:rsidRDefault="00493FBE" w:rsidP="00FA2026">
      <w:pPr>
        <w:rPr>
          <w:rFonts w:ascii="Times New Roman" w:hAnsi="Times New Roman" w:cs="Times New Roman"/>
          <w:sz w:val="24"/>
          <w:szCs w:val="24"/>
        </w:rPr>
      </w:pPr>
      <w:r w:rsidRPr="007F4A4D">
        <w:rPr>
          <w:rFonts w:ascii="Times New Roman" w:hAnsi="Times New Roman" w:cs="Times New Roman"/>
          <w:sz w:val="24"/>
          <w:szCs w:val="24"/>
        </w:rPr>
        <w:t>-возможность подач навстречу выходу связующего</w:t>
      </w:r>
    </w:p>
    <w:p w:rsidR="00493FBE" w:rsidRPr="007F4A4D" w:rsidRDefault="00493FBE" w:rsidP="00FA2026">
      <w:pPr>
        <w:rPr>
          <w:rFonts w:ascii="Times New Roman" w:hAnsi="Times New Roman" w:cs="Times New Roman"/>
          <w:sz w:val="24"/>
          <w:szCs w:val="24"/>
        </w:rPr>
      </w:pPr>
      <w:r w:rsidRPr="007F4A4D">
        <w:rPr>
          <w:rFonts w:ascii="Times New Roman" w:hAnsi="Times New Roman" w:cs="Times New Roman"/>
          <w:sz w:val="24"/>
          <w:szCs w:val="24"/>
        </w:rPr>
        <w:t>В современном волейболе преимущественное применение получил вариант расстановки уступами. Он позволяет лучше использовать положительные качества игроков как при приеме подач так и при организации атакующих действий. Так если игрок зоны 3 не владеет хорошей передачей  мяча, а игрок зоны 4 атакующим ударом, но при этом игрок зоны 3  хорошо владеет приемом подачи, то он может оттянуться и в глубину площадки, но не далее игрока зоны 6.</w:t>
      </w:r>
    </w:p>
    <w:p w:rsidR="00493FBE" w:rsidRPr="007F4A4D" w:rsidRDefault="00493FBE" w:rsidP="007F4A4D">
      <w:pPr>
        <w:shd w:val="clear" w:color="auto" w:fill="FFFFFF"/>
        <w:spacing w:after="120" w:line="240" w:lineRule="auto"/>
        <w:jc w:val="both"/>
        <w:rPr>
          <w:rFonts w:ascii="Times New Roman" w:hAnsi="Times New Roman" w:cs="Times New Roman"/>
          <w:color w:val="333333"/>
          <w:sz w:val="28"/>
          <w:szCs w:val="28"/>
          <w:lang w:eastAsia="ru-RU"/>
        </w:rPr>
      </w:pPr>
      <w:r w:rsidRPr="007F4A4D">
        <w:rPr>
          <w:rFonts w:ascii="Times New Roman" w:hAnsi="Times New Roman" w:cs="Times New Roman"/>
          <w:b/>
          <w:bCs/>
          <w:color w:val="333333"/>
          <w:sz w:val="28"/>
          <w:szCs w:val="28"/>
          <w:lang w:eastAsia="ru-RU"/>
        </w:rPr>
        <w:t>Блокирование</w:t>
      </w:r>
    </w:p>
    <w:p w:rsidR="00493FBE" w:rsidRPr="007F4A4D" w:rsidRDefault="00493FBE" w:rsidP="007F4A4D">
      <w:pPr>
        <w:shd w:val="clear" w:color="auto" w:fill="FFFFFF"/>
        <w:spacing w:after="120" w:line="240" w:lineRule="auto"/>
        <w:jc w:val="both"/>
        <w:rPr>
          <w:rFonts w:ascii="Times New Roman" w:hAnsi="Times New Roman" w:cs="Times New Roman"/>
          <w:color w:val="333333"/>
          <w:sz w:val="24"/>
          <w:szCs w:val="24"/>
          <w:lang w:eastAsia="ru-RU"/>
        </w:rPr>
      </w:pPr>
      <w:r w:rsidRPr="007F4A4D">
        <w:rPr>
          <w:rFonts w:ascii="Times New Roman" w:hAnsi="Times New Roman" w:cs="Times New Roman"/>
          <w:color w:val="333333"/>
          <w:sz w:val="24"/>
          <w:szCs w:val="24"/>
          <w:lang w:eastAsia="ru-RU"/>
        </w:rPr>
        <w:t>Технический прием защиты, с помощь которого преграждают путь мячу после нападающего удара со стороны противника, называется блоком, а действие защитников – блокированием.</w:t>
      </w:r>
    </w:p>
    <w:p w:rsidR="00493FBE" w:rsidRPr="007F4A4D" w:rsidRDefault="00493FBE" w:rsidP="007F4A4D">
      <w:pPr>
        <w:shd w:val="clear" w:color="auto" w:fill="FFFFFF"/>
        <w:spacing w:after="120" w:line="202" w:lineRule="atLeast"/>
        <w:jc w:val="both"/>
        <w:rPr>
          <w:rFonts w:ascii="Times New Roman" w:hAnsi="Times New Roman" w:cs="Times New Roman"/>
          <w:color w:val="333333"/>
          <w:sz w:val="24"/>
          <w:szCs w:val="24"/>
          <w:lang w:eastAsia="ru-RU"/>
        </w:rPr>
      </w:pPr>
      <w:r w:rsidRPr="007F4A4D">
        <w:rPr>
          <w:rFonts w:ascii="Times New Roman" w:hAnsi="Times New Roman" w:cs="Times New Roman"/>
          <w:color w:val="333333"/>
          <w:sz w:val="24"/>
          <w:szCs w:val="24"/>
          <w:lang w:eastAsia="ru-RU"/>
        </w:rPr>
        <w:t xml:space="preserve">  Из положения игрока (рис.20),готовящегося к блокированию, приставным шагом, скачком или бегом защитник перемещается к предполагаемому месту блокирования. Последний шаг перед выпрыгиванием выполняется как напрыгивающий, стопорящий (по типу разбега перед нападающим ударом); другая нога приставляется на ширину плеч.</w:t>
      </w:r>
    </w:p>
    <w:p w:rsidR="00493FBE" w:rsidRPr="007F4A4D" w:rsidRDefault="00493FBE" w:rsidP="007F4A4D">
      <w:pPr>
        <w:shd w:val="clear" w:color="auto" w:fill="FFFFFF"/>
        <w:spacing w:after="120" w:line="202" w:lineRule="atLeast"/>
        <w:rPr>
          <w:rFonts w:ascii="Times New Roman" w:hAnsi="Times New Roman" w:cs="Times New Roman"/>
          <w:color w:val="333333"/>
          <w:sz w:val="24"/>
          <w:szCs w:val="24"/>
          <w:lang w:eastAsia="ru-RU"/>
        </w:rPr>
      </w:pPr>
      <w:r w:rsidRPr="007F4A4D">
        <w:rPr>
          <w:rFonts w:ascii="Times New Roman" w:hAnsi="Times New Roman" w:cs="Times New Roman"/>
          <w:color w:val="333333"/>
          <w:sz w:val="24"/>
          <w:szCs w:val="24"/>
          <w:lang w:eastAsia="ru-RU"/>
        </w:rPr>
        <w:t>Затем следует выпрыгивание. Движение начинают ноги, затем продолжают руки. При приближении мяча руки выпрямляются и ставятся на пути его движения:пальцы рук разведены и оптимально напряжены,кисти слегка согнуты, чтоб мяч направить вперед – вниз на площадку противника.</w:t>
      </w:r>
    </w:p>
    <w:p w:rsidR="00493FBE" w:rsidRPr="007F4A4D" w:rsidRDefault="00493FBE" w:rsidP="00FA2026">
      <w:pPr>
        <w:rPr>
          <w:rFonts w:ascii="Times New Roman" w:hAnsi="Times New Roman" w:cs="Times New Roman"/>
          <w:sz w:val="24"/>
          <w:szCs w:val="24"/>
        </w:rPr>
      </w:pPr>
      <w:r>
        <w:rPr>
          <w:noProof/>
          <w:lang w:eastAsia="ru-RU"/>
        </w:rPr>
        <w:pict>
          <v:shape id="_x0000_s1026" type="#_x0000_t75" alt="" style="position:absolute;margin-left:12.6pt;margin-top:9.7pt;width:103.2pt;height:85.1pt;z-index:251658240;mso-wrap-distance-left:0;mso-wrap-distance-right:0;mso-position-vertical-relative:line" o:allowoverlap="f">
            <v:imagedata r:id="rId7" o:title=""/>
            <w10:wrap type="square"/>
          </v:shape>
        </w:pict>
      </w:r>
    </w:p>
    <w:p w:rsidR="00493FBE" w:rsidRPr="007F4A4D" w:rsidRDefault="00493FBE" w:rsidP="00FA2026">
      <w:pPr>
        <w:rPr>
          <w:rFonts w:ascii="Times New Roman" w:hAnsi="Times New Roman" w:cs="Times New Roman"/>
        </w:rPr>
      </w:pPr>
    </w:p>
    <w:p w:rsidR="00493FBE" w:rsidRPr="007F4A4D" w:rsidRDefault="00493FBE" w:rsidP="00FA2026">
      <w:pPr>
        <w:rPr>
          <w:rFonts w:ascii="Times New Roman" w:hAnsi="Times New Roman" w:cs="Times New Roman"/>
          <w:sz w:val="24"/>
          <w:szCs w:val="24"/>
        </w:rPr>
      </w:pPr>
    </w:p>
    <w:p w:rsidR="00493FBE" w:rsidRPr="007F4A4D" w:rsidRDefault="00493FBE" w:rsidP="00FA2026">
      <w:pPr>
        <w:rPr>
          <w:rFonts w:ascii="Times New Roman" w:hAnsi="Times New Roman" w:cs="Times New Roman"/>
          <w:sz w:val="24"/>
          <w:szCs w:val="24"/>
        </w:rPr>
      </w:pPr>
      <w:r w:rsidRPr="007F4A4D">
        <w:rPr>
          <w:rFonts w:ascii="Times New Roman" w:hAnsi="Times New Roman" w:cs="Times New Roman"/>
          <w:sz w:val="24"/>
          <w:szCs w:val="24"/>
        </w:rPr>
        <w:t xml:space="preserve">      </w:t>
      </w:r>
    </w:p>
    <w:p w:rsidR="00493FBE" w:rsidRPr="007F4A4D" w:rsidRDefault="00493FBE" w:rsidP="00FA2026">
      <w:pPr>
        <w:rPr>
          <w:rFonts w:ascii="Times New Roman" w:hAnsi="Times New Roman" w:cs="Times New Roman"/>
          <w:color w:val="333333"/>
          <w:sz w:val="24"/>
          <w:szCs w:val="24"/>
        </w:rPr>
      </w:pPr>
      <w:r w:rsidRPr="007F4A4D">
        <w:rPr>
          <w:rFonts w:ascii="Times New Roman" w:hAnsi="Times New Roman" w:cs="Times New Roman"/>
          <w:color w:val="333333"/>
          <w:sz w:val="24"/>
          <w:szCs w:val="24"/>
          <w:shd w:val="clear" w:color="auto" w:fill="FFFFFF"/>
        </w:rPr>
        <w:t>Такой блок называют неподвижным, в отличие </w:t>
      </w:r>
      <w:r w:rsidRPr="007F4A4D">
        <w:rPr>
          <w:rFonts w:ascii="Times New Roman" w:hAnsi="Times New Roman" w:cs="Times New Roman"/>
          <w:color w:val="333333"/>
          <w:sz w:val="24"/>
          <w:szCs w:val="24"/>
        </w:rPr>
        <w:t>от подвижного, при котором руки над сеткой перемещаются вправо или влево, в зависимости от полета мяча и задуманного отскока. Важно, чтобы при блокировании мяч не проскочил между ладонями блокирующего, а также между его руками и сеткой. Против сильного нападающего игрока применяется групповой блок.</w:t>
      </w:r>
    </w:p>
    <w:p w:rsidR="00493FBE" w:rsidRPr="007F4A4D" w:rsidRDefault="00493FBE" w:rsidP="00FA2026">
      <w:pPr>
        <w:rPr>
          <w:rFonts w:ascii="Times New Roman" w:hAnsi="Times New Roman" w:cs="Times New Roman"/>
          <w:sz w:val="24"/>
          <w:szCs w:val="24"/>
        </w:rPr>
      </w:pPr>
      <w:r w:rsidRPr="00FF43D5">
        <w:rPr>
          <w:rFonts w:ascii="Times New Roman" w:hAnsi="Times New Roman" w:cs="Times New Roman"/>
        </w:rPr>
        <w:pict>
          <v:shape id="_x0000_i1026" type="#_x0000_t75" alt="" style="width:257.4pt;height:167.4pt">
            <v:imagedata r:id="rId8" r:href="rId9"/>
          </v:shape>
        </w:pict>
      </w:r>
    </w:p>
    <w:p w:rsidR="00493FBE" w:rsidRPr="007F4A4D" w:rsidRDefault="00493FBE" w:rsidP="00FA2026">
      <w:pPr>
        <w:rPr>
          <w:rFonts w:ascii="Times New Roman" w:hAnsi="Times New Roman" w:cs="Times New Roman"/>
          <w:b/>
          <w:bCs/>
          <w:sz w:val="24"/>
          <w:szCs w:val="24"/>
          <w:u w:val="single"/>
        </w:rPr>
      </w:pPr>
      <w:r w:rsidRPr="007F4A4D">
        <w:rPr>
          <w:rFonts w:ascii="Times New Roman" w:hAnsi="Times New Roman" w:cs="Times New Roman"/>
          <w:sz w:val="24"/>
          <w:szCs w:val="24"/>
        </w:rPr>
        <w:t xml:space="preserve">  </w:t>
      </w:r>
      <w:r w:rsidRPr="007F4A4D">
        <w:rPr>
          <w:rFonts w:ascii="Times New Roman" w:hAnsi="Times New Roman" w:cs="Times New Roman"/>
          <w:b/>
          <w:bCs/>
          <w:sz w:val="24"/>
          <w:szCs w:val="24"/>
          <w:u w:val="single"/>
        </w:rPr>
        <w:t xml:space="preserve">Домашнее задание:  </w:t>
      </w:r>
    </w:p>
    <w:p w:rsidR="00493FBE" w:rsidRPr="00B0282E" w:rsidRDefault="00493FBE" w:rsidP="00A36D02">
      <w:pPr>
        <w:pStyle w:val="ListParagraph"/>
        <w:numPr>
          <w:ilvl w:val="0"/>
          <w:numId w:val="2"/>
        </w:numPr>
        <w:rPr>
          <w:rFonts w:ascii="Times New Roman" w:hAnsi="Times New Roman" w:cs="Times New Roman"/>
          <w:color w:val="000000"/>
          <w:sz w:val="24"/>
          <w:szCs w:val="24"/>
        </w:rPr>
      </w:pPr>
      <w:r w:rsidRPr="00B0282E">
        <w:rPr>
          <w:rFonts w:ascii="Times New Roman" w:hAnsi="Times New Roman" w:cs="Times New Roman"/>
          <w:color w:val="000000"/>
          <w:sz w:val="24"/>
          <w:szCs w:val="24"/>
        </w:rPr>
        <w:t xml:space="preserve">Назовите </w:t>
      </w:r>
      <w:r w:rsidRPr="00B0282E">
        <w:rPr>
          <w:rFonts w:ascii="Times New Roman" w:hAnsi="Times New Roman" w:cs="Times New Roman"/>
          <w:color w:val="000000"/>
          <w:spacing w:val="6"/>
          <w:sz w:val="24"/>
          <w:szCs w:val="24"/>
        </w:rPr>
        <w:t>с чего начинается игра в волейболе</w:t>
      </w:r>
      <w:r w:rsidRPr="00B0282E">
        <w:rPr>
          <w:rFonts w:ascii="Times New Roman" w:hAnsi="Times New Roman" w:cs="Times New Roman"/>
          <w:b/>
          <w:bCs/>
          <w:color w:val="000000"/>
          <w:spacing w:val="6"/>
          <w:sz w:val="24"/>
          <w:szCs w:val="24"/>
        </w:rPr>
        <w:t>.</w:t>
      </w:r>
      <w:r w:rsidRPr="00B0282E">
        <w:rPr>
          <w:rFonts w:ascii="Times New Roman" w:hAnsi="Times New Roman" w:cs="Times New Roman"/>
          <w:i/>
          <w:iCs/>
          <w:color w:val="000000"/>
          <w:sz w:val="24"/>
          <w:szCs w:val="24"/>
          <w:shd w:val="clear" w:color="auto" w:fill="F5F5F5"/>
        </w:rPr>
        <w:t xml:space="preserve"> </w:t>
      </w:r>
      <w:r w:rsidRPr="00B0282E">
        <w:rPr>
          <w:rFonts w:ascii="Times New Roman" w:hAnsi="Times New Roman" w:cs="Times New Roman"/>
          <w:color w:val="000000"/>
          <w:sz w:val="24"/>
          <w:szCs w:val="24"/>
          <w:shd w:val="clear" w:color="auto" w:fill="F5F5F5"/>
        </w:rPr>
        <w:t>Правила подачи в волейболе.</w:t>
      </w:r>
    </w:p>
    <w:p w:rsidR="00493FBE" w:rsidRPr="00B0282E" w:rsidRDefault="00493FBE" w:rsidP="00C2763D">
      <w:pPr>
        <w:pStyle w:val="ListParagraph"/>
        <w:numPr>
          <w:ilvl w:val="0"/>
          <w:numId w:val="2"/>
        </w:numPr>
        <w:rPr>
          <w:rFonts w:ascii="Times New Roman" w:hAnsi="Times New Roman" w:cs="Times New Roman"/>
          <w:color w:val="000000"/>
          <w:sz w:val="24"/>
          <w:szCs w:val="24"/>
        </w:rPr>
      </w:pPr>
      <w:r w:rsidRPr="00B0282E">
        <w:rPr>
          <w:rFonts w:ascii="Times New Roman" w:hAnsi="Times New Roman" w:cs="Times New Roman"/>
          <w:color w:val="000000"/>
          <w:sz w:val="24"/>
          <w:szCs w:val="24"/>
        </w:rPr>
        <w:t xml:space="preserve">Самостоятельно </w:t>
      </w:r>
      <w:r w:rsidRPr="00B0282E">
        <w:rPr>
          <w:rFonts w:ascii="Times New Roman" w:hAnsi="Times New Roman" w:cs="Times New Roman"/>
          <w:b/>
          <w:bCs/>
          <w:color w:val="000000"/>
          <w:sz w:val="24"/>
          <w:szCs w:val="24"/>
        </w:rPr>
        <w:t>выполнить</w:t>
      </w:r>
      <w:r w:rsidRPr="00B0282E">
        <w:rPr>
          <w:rFonts w:ascii="Times New Roman" w:hAnsi="Times New Roman" w:cs="Times New Roman"/>
          <w:color w:val="000000"/>
          <w:sz w:val="24"/>
          <w:szCs w:val="24"/>
        </w:rPr>
        <w:t xml:space="preserve"> (описать в конспекте)  основные виды подач в волейболе.</w:t>
      </w:r>
    </w:p>
    <w:p w:rsidR="00493FBE" w:rsidRPr="007F4A4D" w:rsidRDefault="00493FBE" w:rsidP="00C2763D">
      <w:pPr>
        <w:pStyle w:val="ListParagraph"/>
        <w:numPr>
          <w:ilvl w:val="0"/>
          <w:numId w:val="2"/>
        </w:numPr>
        <w:rPr>
          <w:rFonts w:ascii="Times New Roman" w:hAnsi="Times New Roman" w:cs="Times New Roman"/>
          <w:sz w:val="24"/>
          <w:szCs w:val="24"/>
        </w:rPr>
      </w:pPr>
      <w:r w:rsidRPr="007F4A4D">
        <w:rPr>
          <w:rFonts w:ascii="Times New Roman" w:hAnsi="Times New Roman" w:cs="Times New Roman"/>
          <w:sz w:val="24"/>
          <w:szCs w:val="24"/>
        </w:rPr>
        <w:t xml:space="preserve">Выполненное задание сфотографировать(или набрать) и прислать на электронный адрес преподавателя  201964@mail.ru  до </w:t>
      </w:r>
      <w:r>
        <w:rPr>
          <w:rFonts w:ascii="Times New Roman" w:hAnsi="Times New Roman" w:cs="Times New Roman"/>
          <w:sz w:val="24"/>
          <w:szCs w:val="24"/>
        </w:rPr>
        <w:t>16</w:t>
      </w:r>
      <w:r w:rsidRPr="007F4A4D">
        <w:rPr>
          <w:rFonts w:ascii="Times New Roman" w:hAnsi="Times New Roman" w:cs="Times New Roman"/>
          <w:sz w:val="24"/>
          <w:szCs w:val="24"/>
        </w:rPr>
        <w:t>.1</w:t>
      </w:r>
      <w:r>
        <w:rPr>
          <w:rFonts w:ascii="Times New Roman" w:hAnsi="Times New Roman" w:cs="Times New Roman"/>
          <w:sz w:val="24"/>
          <w:szCs w:val="24"/>
        </w:rPr>
        <w:t>1</w:t>
      </w:r>
      <w:r w:rsidRPr="007F4A4D">
        <w:rPr>
          <w:rFonts w:ascii="Times New Roman" w:hAnsi="Times New Roman" w:cs="Times New Roman"/>
          <w:sz w:val="24"/>
          <w:szCs w:val="24"/>
        </w:rPr>
        <w:t>.21г</w:t>
      </w:r>
    </w:p>
    <w:p w:rsidR="00493FBE" w:rsidRPr="007F4A4D" w:rsidRDefault="00493FBE" w:rsidP="0076528D">
      <w:pPr>
        <w:rPr>
          <w:rFonts w:ascii="Times New Roman" w:hAnsi="Times New Roman" w:cs="Times New Roman"/>
          <w:sz w:val="24"/>
          <w:szCs w:val="24"/>
        </w:rPr>
      </w:pPr>
      <w:r w:rsidRPr="007F4A4D">
        <w:rPr>
          <w:rFonts w:ascii="Times New Roman" w:hAnsi="Times New Roman" w:cs="Times New Roman"/>
          <w:b/>
          <w:bCs/>
          <w:sz w:val="24"/>
          <w:szCs w:val="24"/>
          <w:u w:val="single"/>
        </w:rPr>
        <w:t>Литература основная</w:t>
      </w:r>
      <w:r w:rsidRPr="007F4A4D">
        <w:rPr>
          <w:rFonts w:ascii="Times New Roman" w:hAnsi="Times New Roman" w:cs="Times New Roman"/>
          <w:sz w:val="24"/>
          <w:szCs w:val="24"/>
        </w:rPr>
        <w:t>:</w:t>
      </w:r>
      <w:r w:rsidRPr="007F4A4D">
        <w:rPr>
          <w:rFonts w:ascii="Times New Roman" w:hAnsi="Times New Roman" w:cs="Times New Roman"/>
          <w:sz w:val="24"/>
          <w:szCs w:val="24"/>
          <w:lang w:eastAsia="ru-RU"/>
        </w:rPr>
        <w:t xml:space="preserve"> </w:t>
      </w:r>
    </w:p>
    <w:p w:rsidR="00493FBE" w:rsidRPr="007F4A4D" w:rsidRDefault="00493FBE" w:rsidP="00130CA0">
      <w:pPr>
        <w:rPr>
          <w:rFonts w:ascii="Times New Roman" w:hAnsi="Times New Roman" w:cs="Times New Roman"/>
          <w:sz w:val="24"/>
          <w:szCs w:val="24"/>
        </w:rPr>
      </w:pPr>
      <w:r w:rsidRPr="007F4A4D">
        <w:rPr>
          <w:rFonts w:ascii="Times New Roman" w:hAnsi="Times New Roman" w:cs="Times New Roman"/>
          <w:sz w:val="24"/>
          <w:szCs w:val="24"/>
        </w:rPr>
        <w:t>1. Ю.И. Портных. Спортивные  и подвижные игры: учеб. для средних  учебных заведений физ. культуры. М. «Физкультура и спорт», 1У//. 2009. – 382с.</w:t>
      </w:r>
    </w:p>
    <w:p w:rsidR="00493FBE" w:rsidRPr="007F4A4D" w:rsidRDefault="00493FBE" w:rsidP="00130CA0">
      <w:pPr>
        <w:rPr>
          <w:rFonts w:ascii="Times New Roman" w:hAnsi="Times New Roman" w:cs="Times New Roman"/>
          <w:sz w:val="24"/>
          <w:szCs w:val="24"/>
        </w:rPr>
      </w:pPr>
      <w:r w:rsidRPr="007F4A4D">
        <w:rPr>
          <w:rFonts w:ascii="Times New Roman" w:hAnsi="Times New Roman" w:cs="Times New Roman"/>
          <w:sz w:val="24"/>
          <w:szCs w:val="24"/>
        </w:rPr>
        <w:t xml:space="preserve">2.  </w:t>
      </w:r>
      <w:r w:rsidRPr="007F4A4D">
        <w:rPr>
          <w:rFonts w:ascii="Times New Roman" w:hAnsi="Times New Roman" w:cs="Times New Roman"/>
        </w:rPr>
        <w:t xml:space="preserve"> </w:t>
      </w:r>
      <w:r w:rsidRPr="007F4A4D">
        <w:rPr>
          <w:rFonts w:ascii="Times New Roman" w:hAnsi="Times New Roman" w:cs="Times New Roman"/>
          <w:sz w:val="24"/>
          <w:szCs w:val="24"/>
        </w:rPr>
        <w:t>Волейбол // Спортивные игры: Техника, тактика, методика обучения / Под ред. Ю. Д. Железняка, Ю. М. Портнова. — 2-е изд. — М.: Академия, 2004. — С. 89—159. — 5100 экз. — ISBN 5-7695-1749-2.</w:t>
      </w:r>
    </w:p>
    <w:p w:rsidR="00493FBE" w:rsidRPr="007F4A4D" w:rsidRDefault="00493FBE" w:rsidP="00130CA0">
      <w:pPr>
        <w:rPr>
          <w:rFonts w:ascii="Times New Roman" w:hAnsi="Times New Roman" w:cs="Times New Roman"/>
          <w:sz w:val="24"/>
          <w:szCs w:val="24"/>
        </w:rPr>
      </w:pPr>
      <w:r w:rsidRPr="007F4A4D">
        <w:rPr>
          <w:rFonts w:ascii="Times New Roman" w:hAnsi="Times New Roman" w:cs="Times New Roman"/>
          <w:sz w:val="24"/>
          <w:szCs w:val="24"/>
        </w:rPr>
        <w:t xml:space="preserve">3. Чешихина В.В. Физическая культура и здоровый образ жизни студенческой молодежи. Учебное пособие для студентов ВУЗов. – М.: «Союз» 2000.- 266с. </w:t>
      </w:r>
    </w:p>
    <w:p w:rsidR="00493FBE" w:rsidRPr="007F4A4D" w:rsidRDefault="00493FBE" w:rsidP="00130CA0">
      <w:pPr>
        <w:rPr>
          <w:rFonts w:ascii="Times New Roman" w:hAnsi="Times New Roman" w:cs="Times New Roman"/>
        </w:rPr>
      </w:pPr>
      <w:r w:rsidRPr="007F4A4D">
        <w:rPr>
          <w:rFonts w:ascii="Times New Roman" w:hAnsi="Times New Roman" w:cs="Times New Roman"/>
          <w:sz w:val="24"/>
          <w:szCs w:val="24"/>
        </w:rPr>
        <w:t>4 Волейбол. Справочник / Составитель А. С. Эдельман. — М.: «Физкультура и спорт», 1984. — 224</w:t>
      </w:r>
      <w:r w:rsidRPr="007F4A4D">
        <w:rPr>
          <w:rFonts w:ascii="Times New Roman" w:hAnsi="Times New Roman" w:cs="Times New Roman"/>
        </w:rPr>
        <w:t xml:space="preserve"> с.</w:t>
      </w:r>
    </w:p>
    <w:p w:rsidR="00493FBE" w:rsidRPr="007F4A4D" w:rsidRDefault="00493FBE" w:rsidP="00130CA0">
      <w:pPr>
        <w:rPr>
          <w:rFonts w:ascii="Times New Roman" w:hAnsi="Times New Roman" w:cs="Times New Roman"/>
          <w:sz w:val="24"/>
          <w:szCs w:val="24"/>
        </w:rPr>
      </w:pPr>
      <w:r w:rsidRPr="007F4A4D">
        <w:rPr>
          <w:rFonts w:ascii="Times New Roman" w:hAnsi="Times New Roman" w:cs="Times New Roman"/>
        </w:rPr>
        <w:t xml:space="preserve"> </w:t>
      </w:r>
      <w:r w:rsidRPr="007F4A4D">
        <w:rPr>
          <w:rFonts w:ascii="Times New Roman" w:hAnsi="Times New Roman" w:cs="Times New Roman"/>
          <w:sz w:val="24"/>
          <w:szCs w:val="24"/>
        </w:rPr>
        <w:t>5</w:t>
      </w:r>
      <w:r w:rsidRPr="007F4A4D">
        <w:rPr>
          <w:rFonts w:ascii="Times New Roman" w:hAnsi="Times New Roman" w:cs="Times New Roman"/>
          <w:color w:val="333333"/>
          <w:shd w:val="clear" w:color="auto" w:fill="FFFFFF"/>
        </w:rPr>
        <w:t> </w:t>
      </w:r>
      <w:r w:rsidRPr="007F4A4D">
        <w:rPr>
          <w:rFonts w:ascii="Times New Roman" w:hAnsi="Times New Roman" w:cs="Times New Roman"/>
          <w:color w:val="333333"/>
          <w:sz w:val="24"/>
          <w:szCs w:val="24"/>
          <w:shd w:val="clear" w:color="auto" w:fill="FFFFFF"/>
        </w:rPr>
        <w:t>Железняк Ю.Д. Обучение техники приема подачи в волейболе</w:t>
      </w:r>
      <w:r w:rsidRPr="007F4A4D">
        <w:rPr>
          <w:rFonts w:ascii="Times New Roman" w:hAnsi="Times New Roman" w:cs="Times New Roman"/>
          <w:sz w:val="24"/>
          <w:szCs w:val="24"/>
        </w:rPr>
        <w:t xml:space="preserve"> </w:t>
      </w:r>
    </w:p>
    <w:p w:rsidR="00493FBE" w:rsidRPr="007F4A4D" w:rsidRDefault="00493FBE">
      <w:pPr>
        <w:rPr>
          <w:rFonts w:ascii="Times New Roman" w:hAnsi="Times New Roman" w:cs="Times New Roman"/>
          <w:color w:val="333333"/>
          <w:sz w:val="24"/>
          <w:szCs w:val="24"/>
          <w:shd w:val="clear" w:color="auto" w:fill="FFFFFF"/>
        </w:rPr>
      </w:pPr>
    </w:p>
    <w:sectPr w:rsidR="00493FBE" w:rsidRPr="007F4A4D" w:rsidSect="00342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152"/>
    <w:multiLevelType w:val="multilevel"/>
    <w:tmpl w:val="BB16E5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27159A4"/>
    <w:multiLevelType w:val="multilevel"/>
    <w:tmpl w:val="418A975E"/>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5517CC6"/>
    <w:multiLevelType w:val="hybridMultilevel"/>
    <w:tmpl w:val="91B088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6F6190E"/>
    <w:multiLevelType w:val="multilevel"/>
    <w:tmpl w:val="C8C01F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A276F61"/>
    <w:multiLevelType w:val="multilevel"/>
    <w:tmpl w:val="6FF2378E"/>
    <w:lvl w:ilvl="0">
      <w:start w:val="4"/>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1CEE08FE"/>
    <w:multiLevelType w:val="multilevel"/>
    <w:tmpl w:val="9F807020"/>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nsid w:val="2DA70890"/>
    <w:multiLevelType w:val="multilevel"/>
    <w:tmpl w:val="54406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E173E20"/>
    <w:multiLevelType w:val="multilevel"/>
    <w:tmpl w:val="48E6F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E3701AB"/>
    <w:multiLevelType w:val="multilevel"/>
    <w:tmpl w:val="54FA4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1A50FF7"/>
    <w:multiLevelType w:val="hybridMultilevel"/>
    <w:tmpl w:val="579EAF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D341428"/>
    <w:multiLevelType w:val="multilevel"/>
    <w:tmpl w:val="8604AD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F68018E"/>
    <w:multiLevelType w:val="multilevel"/>
    <w:tmpl w:val="B7FCB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3830D45"/>
    <w:multiLevelType w:val="multilevel"/>
    <w:tmpl w:val="9918DA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5F93CCB"/>
    <w:multiLevelType w:val="multilevel"/>
    <w:tmpl w:val="0D6892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6B86910"/>
    <w:multiLevelType w:val="multilevel"/>
    <w:tmpl w:val="BB08C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7B435ED"/>
    <w:multiLevelType w:val="multilevel"/>
    <w:tmpl w:val="0CAC68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6D0B0815"/>
    <w:multiLevelType w:val="multilevel"/>
    <w:tmpl w:val="63BCA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1B73EF7"/>
    <w:multiLevelType w:val="multilevel"/>
    <w:tmpl w:val="5F7478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46B00DD"/>
    <w:multiLevelType w:val="multilevel"/>
    <w:tmpl w:val="E8E08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4AB13EA"/>
    <w:multiLevelType w:val="multilevel"/>
    <w:tmpl w:val="4746C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A2E095B"/>
    <w:multiLevelType w:val="multilevel"/>
    <w:tmpl w:val="2A78BB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9"/>
  </w:num>
  <w:num w:numId="2">
    <w:abstractNumId w:val="2"/>
  </w:num>
  <w:num w:numId="3">
    <w:abstractNumId w:val="8"/>
  </w:num>
  <w:num w:numId="4">
    <w:abstractNumId w:val="5"/>
  </w:num>
  <w:num w:numId="5">
    <w:abstractNumId w:val="20"/>
  </w:num>
  <w:num w:numId="6">
    <w:abstractNumId w:val="12"/>
  </w:num>
  <w:num w:numId="7">
    <w:abstractNumId w:val="7"/>
  </w:num>
  <w:num w:numId="8">
    <w:abstractNumId w:val="4"/>
  </w:num>
  <w:num w:numId="9">
    <w:abstractNumId w:val="13"/>
  </w:num>
  <w:num w:numId="10">
    <w:abstractNumId w:val="0"/>
  </w:num>
  <w:num w:numId="11">
    <w:abstractNumId w:val="15"/>
  </w:num>
  <w:num w:numId="12">
    <w:abstractNumId w:val="19"/>
  </w:num>
  <w:num w:numId="13">
    <w:abstractNumId w:val="17"/>
  </w:num>
  <w:num w:numId="14">
    <w:abstractNumId w:val="14"/>
  </w:num>
  <w:num w:numId="15">
    <w:abstractNumId w:val="18"/>
  </w:num>
  <w:num w:numId="16">
    <w:abstractNumId w:val="10"/>
  </w:num>
  <w:num w:numId="17">
    <w:abstractNumId w:val="11"/>
  </w:num>
  <w:num w:numId="18">
    <w:abstractNumId w:val="6"/>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16"/>
    <w:rsid w:val="00002E98"/>
    <w:rsid w:val="00010162"/>
    <w:rsid w:val="0001413D"/>
    <w:rsid w:val="0002030D"/>
    <w:rsid w:val="0003147D"/>
    <w:rsid w:val="00041A18"/>
    <w:rsid w:val="000565FF"/>
    <w:rsid w:val="0006131D"/>
    <w:rsid w:val="000727E5"/>
    <w:rsid w:val="0007603D"/>
    <w:rsid w:val="0009298B"/>
    <w:rsid w:val="00096051"/>
    <w:rsid w:val="000A08E5"/>
    <w:rsid w:val="000C6F9D"/>
    <w:rsid w:val="000D4718"/>
    <w:rsid w:val="000E51B2"/>
    <w:rsid w:val="000F370B"/>
    <w:rsid w:val="001033DA"/>
    <w:rsid w:val="00124E2D"/>
    <w:rsid w:val="00130CA0"/>
    <w:rsid w:val="00140609"/>
    <w:rsid w:val="00143823"/>
    <w:rsid w:val="00144F1A"/>
    <w:rsid w:val="00152DFD"/>
    <w:rsid w:val="00192316"/>
    <w:rsid w:val="001937E3"/>
    <w:rsid w:val="001975A2"/>
    <w:rsid w:val="001A0090"/>
    <w:rsid w:val="001A5A46"/>
    <w:rsid w:val="001B31DC"/>
    <w:rsid w:val="001B5A4B"/>
    <w:rsid w:val="001C0274"/>
    <w:rsid w:val="001D20D3"/>
    <w:rsid w:val="001D7E50"/>
    <w:rsid w:val="00204AD9"/>
    <w:rsid w:val="00236850"/>
    <w:rsid w:val="0023748E"/>
    <w:rsid w:val="00237B78"/>
    <w:rsid w:val="00242EBE"/>
    <w:rsid w:val="00254BF4"/>
    <w:rsid w:val="002564A9"/>
    <w:rsid w:val="00260360"/>
    <w:rsid w:val="00270564"/>
    <w:rsid w:val="00280F8F"/>
    <w:rsid w:val="0028536D"/>
    <w:rsid w:val="002933CD"/>
    <w:rsid w:val="002A3221"/>
    <w:rsid w:val="002A5E7F"/>
    <w:rsid w:val="002B23F0"/>
    <w:rsid w:val="002B40D1"/>
    <w:rsid w:val="002D53CA"/>
    <w:rsid w:val="002E1E74"/>
    <w:rsid w:val="00333334"/>
    <w:rsid w:val="00341856"/>
    <w:rsid w:val="00342860"/>
    <w:rsid w:val="003435E0"/>
    <w:rsid w:val="00351BFD"/>
    <w:rsid w:val="00373BA9"/>
    <w:rsid w:val="00374871"/>
    <w:rsid w:val="00382CAA"/>
    <w:rsid w:val="00386E7D"/>
    <w:rsid w:val="003903FF"/>
    <w:rsid w:val="0039135D"/>
    <w:rsid w:val="003A16A8"/>
    <w:rsid w:val="003A3B8F"/>
    <w:rsid w:val="003C210D"/>
    <w:rsid w:val="003D70CD"/>
    <w:rsid w:val="003E6A6A"/>
    <w:rsid w:val="003F4187"/>
    <w:rsid w:val="003F4581"/>
    <w:rsid w:val="00423F00"/>
    <w:rsid w:val="004456EB"/>
    <w:rsid w:val="004543A0"/>
    <w:rsid w:val="0045760F"/>
    <w:rsid w:val="0047110A"/>
    <w:rsid w:val="004734C3"/>
    <w:rsid w:val="00481819"/>
    <w:rsid w:val="00493FBE"/>
    <w:rsid w:val="00497929"/>
    <w:rsid w:val="004D726B"/>
    <w:rsid w:val="004F1BFD"/>
    <w:rsid w:val="0051273B"/>
    <w:rsid w:val="00515899"/>
    <w:rsid w:val="005201F5"/>
    <w:rsid w:val="005247BC"/>
    <w:rsid w:val="00547241"/>
    <w:rsid w:val="0055518B"/>
    <w:rsid w:val="005706A9"/>
    <w:rsid w:val="00570C5C"/>
    <w:rsid w:val="00573C44"/>
    <w:rsid w:val="00574EAB"/>
    <w:rsid w:val="005810C9"/>
    <w:rsid w:val="00587373"/>
    <w:rsid w:val="00591856"/>
    <w:rsid w:val="005A3C5C"/>
    <w:rsid w:val="005A6103"/>
    <w:rsid w:val="005B08CA"/>
    <w:rsid w:val="005C52BD"/>
    <w:rsid w:val="005D27F4"/>
    <w:rsid w:val="005D5A69"/>
    <w:rsid w:val="005D73EC"/>
    <w:rsid w:val="005F0C72"/>
    <w:rsid w:val="005F2F26"/>
    <w:rsid w:val="005F7008"/>
    <w:rsid w:val="00610476"/>
    <w:rsid w:val="00610CB0"/>
    <w:rsid w:val="0061277A"/>
    <w:rsid w:val="00620A22"/>
    <w:rsid w:val="006301C7"/>
    <w:rsid w:val="00651282"/>
    <w:rsid w:val="00651B7E"/>
    <w:rsid w:val="00652D9A"/>
    <w:rsid w:val="00653E2A"/>
    <w:rsid w:val="00667FB7"/>
    <w:rsid w:val="00684BB5"/>
    <w:rsid w:val="00690B4D"/>
    <w:rsid w:val="00693AD6"/>
    <w:rsid w:val="006A609F"/>
    <w:rsid w:val="006B609E"/>
    <w:rsid w:val="006B6B98"/>
    <w:rsid w:val="006B7E22"/>
    <w:rsid w:val="006C0066"/>
    <w:rsid w:val="006D01F2"/>
    <w:rsid w:val="006D2939"/>
    <w:rsid w:val="006D303B"/>
    <w:rsid w:val="006F023D"/>
    <w:rsid w:val="006F0E90"/>
    <w:rsid w:val="006F64D6"/>
    <w:rsid w:val="00703AE0"/>
    <w:rsid w:val="0070657E"/>
    <w:rsid w:val="00722F1A"/>
    <w:rsid w:val="007323B0"/>
    <w:rsid w:val="00740E1F"/>
    <w:rsid w:val="0074466B"/>
    <w:rsid w:val="007502F1"/>
    <w:rsid w:val="00761C3E"/>
    <w:rsid w:val="00762982"/>
    <w:rsid w:val="0076528D"/>
    <w:rsid w:val="007A36B0"/>
    <w:rsid w:val="007B1200"/>
    <w:rsid w:val="007B2D4F"/>
    <w:rsid w:val="007C2BC2"/>
    <w:rsid w:val="007C7998"/>
    <w:rsid w:val="007D4933"/>
    <w:rsid w:val="007E2AD0"/>
    <w:rsid w:val="007F4A4D"/>
    <w:rsid w:val="008103E3"/>
    <w:rsid w:val="00812132"/>
    <w:rsid w:val="00817FD0"/>
    <w:rsid w:val="008241DE"/>
    <w:rsid w:val="00830FDA"/>
    <w:rsid w:val="00836B58"/>
    <w:rsid w:val="00840D3B"/>
    <w:rsid w:val="008505C4"/>
    <w:rsid w:val="008529AF"/>
    <w:rsid w:val="00865ABF"/>
    <w:rsid w:val="00871C65"/>
    <w:rsid w:val="008917CB"/>
    <w:rsid w:val="00895C1E"/>
    <w:rsid w:val="008B02CD"/>
    <w:rsid w:val="008B250D"/>
    <w:rsid w:val="008B53C6"/>
    <w:rsid w:val="008C538F"/>
    <w:rsid w:val="008E25F6"/>
    <w:rsid w:val="008E54B2"/>
    <w:rsid w:val="008F1388"/>
    <w:rsid w:val="00912870"/>
    <w:rsid w:val="00916E45"/>
    <w:rsid w:val="00932344"/>
    <w:rsid w:val="009324F5"/>
    <w:rsid w:val="0094657F"/>
    <w:rsid w:val="00946D5F"/>
    <w:rsid w:val="00953724"/>
    <w:rsid w:val="00957CEC"/>
    <w:rsid w:val="00964D30"/>
    <w:rsid w:val="009723DE"/>
    <w:rsid w:val="009B00D4"/>
    <w:rsid w:val="009F19A9"/>
    <w:rsid w:val="009F440D"/>
    <w:rsid w:val="00A034ED"/>
    <w:rsid w:val="00A153A7"/>
    <w:rsid w:val="00A27B98"/>
    <w:rsid w:val="00A36D02"/>
    <w:rsid w:val="00A46AE9"/>
    <w:rsid w:val="00A56561"/>
    <w:rsid w:val="00A5775E"/>
    <w:rsid w:val="00A63534"/>
    <w:rsid w:val="00A66AF8"/>
    <w:rsid w:val="00A80E88"/>
    <w:rsid w:val="00A82699"/>
    <w:rsid w:val="00A83A17"/>
    <w:rsid w:val="00A961E1"/>
    <w:rsid w:val="00AA4BCC"/>
    <w:rsid w:val="00AD5FD0"/>
    <w:rsid w:val="00AF371B"/>
    <w:rsid w:val="00AF3DAC"/>
    <w:rsid w:val="00AF5394"/>
    <w:rsid w:val="00B0282E"/>
    <w:rsid w:val="00B06A30"/>
    <w:rsid w:val="00B1648A"/>
    <w:rsid w:val="00B27B83"/>
    <w:rsid w:val="00B359C2"/>
    <w:rsid w:val="00B37693"/>
    <w:rsid w:val="00B43350"/>
    <w:rsid w:val="00B50418"/>
    <w:rsid w:val="00B53605"/>
    <w:rsid w:val="00B75F6E"/>
    <w:rsid w:val="00B815D3"/>
    <w:rsid w:val="00B92ED9"/>
    <w:rsid w:val="00BA2579"/>
    <w:rsid w:val="00BB269C"/>
    <w:rsid w:val="00BC2FE1"/>
    <w:rsid w:val="00BC5834"/>
    <w:rsid w:val="00BC68DB"/>
    <w:rsid w:val="00BC6D25"/>
    <w:rsid w:val="00BE3B34"/>
    <w:rsid w:val="00BF68D5"/>
    <w:rsid w:val="00BF7D86"/>
    <w:rsid w:val="00C138EC"/>
    <w:rsid w:val="00C1762F"/>
    <w:rsid w:val="00C2763D"/>
    <w:rsid w:val="00C40921"/>
    <w:rsid w:val="00C55AED"/>
    <w:rsid w:val="00C66D20"/>
    <w:rsid w:val="00C900F3"/>
    <w:rsid w:val="00C94717"/>
    <w:rsid w:val="00CA4FE9"/>
    <w:rsid w:val="00CA6347"/>
    <w:rsid w:val="00CB73EB"/>
    <w:rsid w:val="00CD06AB"/>
    <w:rsid w:val="00CE2663"/>
    <w:rsid w:val="00CE7981"/>
    <w:rsid w:val="00D03B32"/>
    <w:rsid w:val="00D1567B"/>
    <w:rsid w:val="00D15822"/>
    <w:rsid w:val="00D15936"/>
    <w:rsid w:val="00D172B6"/>
    <w:rsid w:val="00D22640"/>
    <w:rsid w:val="00D26C94"/>
    <w:rsid w:val="00D510AC"/>
    <w:rsid w:val="00D53A4E"/>
    <w:rsid w:val="00D601A5"/>
    <w:rsid w:val="00D81750"/>
    <w:rsid w:val="00D84771"/>
    <w:rsid w:val="00D84BC3"/>
    <w:rsid w:val="00D9471E"/>
    <w:rsid w:val="00D95C7C"/>
    <w:rsid w:val="00D95F5D"/>
    <w:rsid w:val="00DA049E"/>
    <w:rsid w:val="00DC5B89"/>
    <w:rsid w:val="00DE74EC"/>
    <w:rsid w:val="00DE7BDB"/>
    <w:rsid w:val="00DF1EAC"/>
    <w:rsid w:val="00DF2073"/>
    <w:rsid w:val="00DF3FE9"/>
    <w:rsid w:val="00E121EB"/>
    <w:rsid w:val="00E16A0A"/>
    <w:rsid w:val="00E17EA9"/>
    <w:rsid w:val="00E32177"/>
    <w:rsid w:val="00E35A95"/>
    <w:rsid w:val="00E40FC6"/>
    <w:rsid w:val="00E63AE1"/>
    <w:rsid w:val="00E73800"/>
    <w:rsid w:val="00E8023E"/>
    <w:rsid w:val="00E830FF"/>
    <w:rsid w:val="00E92380"/>
    <w:rsid w:val="00E9384C"/>
    <w:rsid w:val="00EA5EE4"/>
    <w:rsid w:val="00EB447C"/>
    <w:rsid w:val="00EB6DCB"/>
    <w:rsid w:val="00EC12C3"/>
    <w:rsid w:val="00EC681F"/>
    <w:rsid w:val="00ED6927"/>
    <w:rsid w:val="00ED6F3F"/>
    <w:rsid w:val="00EE5F30"/>
    <w:rsid w:val="00EF069C"/>
    <w:rsid w:val="00EF4DAA"/>
    <w:rsid w:val="00F00313"/>
    <w:rsid w:val="00F225C5"/>
    <w:rsid w:val="00F234B2"/>
    <w:rsid w:val="00F42DD0"/>
    <w:rsid w:val="00F46BBA"/>
    <w:rsid w:val="00F51180"/>
    <w:rsid w:val="00F66573"/>
    <w:rsid w:val="00F839F7"/>
    <w:rsid w:val="00FA0390"/>
    <w:rsid w:val="00FA1B42"/>
    <w:rsid w:val="00FA2026"/>
    <w:rsid w:val="00FA397D"/>
    <w:rsid w:val="00FB41ED"/>
    <w:rsid w:val="00FB4FD1"/>
    <w:rsid w:val="00FC208E"/>
    <w:rsid w:val="00FC300F"/>
    <w:rsid w:val="00FD14A9"/>
    <w:rsid w:val="00FD7000"/>
    <w:rsid w:val="00FE70FA"/>
    <w:rsid w:val="00FF43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C2"/>
    <w:pPr>
      <w:spacing w:after="200" w:line="276" w:lineRule="auto"/>
    </w:pPr>
    <w:rPr>
      <w:rFonts w:cs="Calibri"/>
      <w:lang w:eastAsia="en-US"/>
    </w:rPr>
  </w:style>
  <w:style w:type="paragraph" w:styleId="Heading1">
    <w:name w:val="heading 1"/>
    <w:basedOn w:val="Normal"/>
    <w:next w:val="Normal"/>
    <w:link w:val="Heading1Char"/>
    <w:uiPriority w:val="99"/>
    <w:qFormat/>
    <w:locked/>
    <w:rsid w:val="006F64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5A6103"/>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locked/>
    <w:rsid w:val="005201F5"/>
    <w:pPr>
      <w:spacing w:before="100" w:beforeAutospacing="1" w:after="100" w:afterAutospacing="1" w:line="240" w:lineRule="auto"/>
      <w:outlineLvl w:val="2"/>
    </w:pPr>
    <w:rPr>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0066"/>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DF1EAC"/>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ED6F3F"/>
    <w:rPr>
      <w:rFonts w:ascii="Cambria" w:hAnsi="Cambria" w:cs="Cambria"/>
      <w:b/>
      <w:bCs/>
      <w:sz w:val="26"/>
      <w:szCs w:val="26"/>
      <w:lang w:eastAsia="en-US"/>
    </w:rPr>
  </w:style>
  <w:style w:type="paragraph" w:styleId="BalloonText">
    <w:name w:val="Balloon Text"/>
    <w:basedOn w:val="Normal"/>
    <w:link w:val="BalloonTextChar"/>
    <w:uiPriority w:val="99"/>
    <w:semiHidden/>
    <w:rsid w:val="00D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73"/>
    <w:rPr>
      <w:rFonts w:ascii="Tahoma" w:hAnsi="Tahoma" w:cs="Tahoma"/>
      <w:sz w:val="16"/>
      <w:szCs w:val="16"/>
    </w:rPr>
  </w:style>
  <w:style w:type="paragraph" w:styleId="ListParagraph">
    <w:name w:val="List Paragraph"/>
    <w:basedOn w:val="Normal"/>
    <w:uiPriority w:val="99"/>
    <w:qFormat/>
    <w:rsid w:val="009B00D4"/>
    <w:pPr>
      <w:ind w:left="720"/>
    </w:pPr>
  </w:style>
  <w:style w:type="character" w:styleId="Hyperlink">
    <w:name w:val="Hyperlink"/>
    <w:basedOn w:val="DefaultParagraphFont"/>
    <w:uiPriority w:val="99"/>
    <w:semiHidden/>
    <w:rsid w:val="00F234B2"/>
    <w:rPr>
      <w:rFonts w:cs="Times New Roman"/>
      <w:color w:val="0000FF"/>
      <w:u w:val="single"/>
    </w:rPr>
  </w:style>
  <w:style w:type="paragraph" w:styleId="NormalWeb">
    <w:name w:val="Normal (Web)"/>
    <w:basedOn w:val="Normal"/>
    <w:uiPriority w:val="99"/>
    <w:rsid w:val="005201F5"/>
    <w:pPr>
      <w:spacing w:before="100" w:beforeAutospacing="1" w:after="100" w:afterAutospacing="1" w:line="240" w:lineRule="auto"/>
    </w:pPr>
    <w:rPr>
      <w:sz w:val="24"/>
      <w:szCs w:val="24"/>
      <w:lang w:eastAsia="ru-RU"/>
    </w:rPr>
  </w:style>
  <w:style w:type="character" w:styleId="Strong">
    <w:name w:val="Strong"/>
    <w:basedOn w:val="DefaultParagraphFont"/>
    <w:uiPriority w:val="99"/>
    <w:qFormat/>
    <w:locked/>
    <w:rsid w:val="00C55AED"/>
    <w:rPr>
      <w:rFonts w:cs="Times New Roman"/>
      <w:b/>
      <w:bCs/>
    </w:rPr>
  </w:style>
  <w:style w:type="character" w:styleId="Emphasis">
    <w:name w:val="Emphasis"/>
    <w:basedOn w:val="DefaultParagraphFont"/>
    <w:uiPriority w:val="99"/>
    <w:qFormat/>
    <w:locked/>
    <w:rsid w:val="00C55AED"/>
    <w:rPr>
      <w:rFonts w:cs="Times New Roman"/>
      <w:i/>
      <w:iCs/>
    </w:rPr>
  </w:style>
  <w:style w:type="character" w:customStyle="1" w:styleId="apple-style-span">
    <w:name w:val="apple-style-span"/>
    <w:basedOn w:val="DefaultParagraphFont"/>
    <w:uiPriority w:val="99"/>
    <w:rsid w:val="006F64D6"/>
    <w:rPr>
      <w:rFonts w:cs="Times New Roman"/>
    </w:rPr>
  </w:style>
  <w:style w:type="character" w:customStyle="1" w:styleId="apple-tab-span">
    <w:name w:val="apple-tab-span"/>
    <w:basedOn w:val="DefaultParagraphFont"/>
    <w:uiPriority w:val="99"/>
    <w:rsid w:val="006F64D6"/>
    <w:rPr>
      <w:rFonts w:cs="Times New Roman"/>
    </w:rPr>
  </w:style>
  <w:style w:type="paragraph" w:customStyle="1" w:styleId="rtejustify">
    <w:name w:val="rtejustify"/>
    <w:basedOn w:val="Normal"/>
    <w:uiPriority w:val="99"/>
    <w:rsid w:val="00E9384C"/>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021076">
      <w:marLeft w:val="0"/>
      <w:marRight w:val="0"/>
      <w:marTop w:val="0"/>
      <w:marBottom w:val="0"/>
      <w:divBdr>
        <w:top w:val="none" w:sz="0" w:space="0" w:color="auto"/>
        <w:left w:val="none" w:sz="0" w:space="0" w:color="auto"/>
        <w:bottom w:val="none" w:sz="0" w:space="0" w:color="auto"/>
        <w:right w:val="none" w:sz="0" w:space="0" w:color="auto"/>
      </w:divBdr>
      <w:divsChild>
        <w:div w:id="97021077">
          <w:marLeft w:val="0"/>
          <w:marRight w:val="0"/>
          <w:marTop w:val="0"/>
          <w:marBottom w:val="0"/>
          <w:divBdr>
            <w:top w:val="none" w:sz="0" w:space="0" w:color="auto"/>
            <w:left w:val="none" w:sz="0" w:space="0" w:color="auto"/>
            <w:bottom w:val="none" w:sz="0" w:space="0" w:color="auto"/>
            <w:right w:val="none" w:sz="0" w:space="0" w:color="auto"/>
          </w:divBdr>
        </w:div>
        <w:div w:id="97021078">
          <w:marLeft w:val="0"/>
          <w:marRight w:val="0"/>
          <w:marTop w:val="0"/>
          <w:marBottom w:val="0"/>
          <w:divBdr>
            <w:top w:val="none" w:sz="0" w:space="0" w:color="auto"/>
            <w:left w:val="none" w:sz="0" w:space="0" w:color="auto"/>
            <w:bottom w:val="none" w:sz="0" w:space="0" w:color="auto"/>
            <w:right w:val="none" w:sz="0" w:space="0" w:color="auto"/>
          </w:divBdr>
        </w:div>
        <w:div w:id="97021079">
          <w:marLeft w:val="0"/>
          <w:marRight w:val="0"/>
          <w:marTop w:val="0"/>
          <w:marBottom w:val="0"/>
          <w:divBdr>
            <w:top w:val="none" w:sz="0" w:space="0" w:color="auto"/>
            <w:left w:val="none" w:sz="0" w:space="0" w:color="auto"/>
            <w:bottom w:val="none" w:sz="0" w:space="0" w:color="auto"/>
            <w:right w:val="none" w:sz="0" w:space="0" w:color="auto"/>
          </w:divBdr>
        </w:div>
        <w:div w:id="97021082">
          <w:marLeft w:val="0"/>
          <w:marRight w:val="0"/>
          <w:marTop w:val="0"/>
          <w:marBottom w:val="0"/>
          <w:divBdr>
            <w:top w:val="none" w:sz="0" w:space="0" w:color="auto"/>
            <w:left w:val="none" w:sz="0" w:space="0" w:color="auto"/>
            <w:bottom w:val="none" w:sz="0" w:space="0" w:color="auto"/>
            <w:right w:val="none" w:sz="0" w:space="0" w:color="auto"/>
          </w:divBdr>
        </w:div>
        <w:div w:id="97021084">
          <w:marLeft w:val="0"/>
          <w:marRight w:val="0"/>
          <w:marTop w:val="0"/>
          <w:marBottom w:val="0"/>
          <w:divBdr>
            <w:top w:val="none" w:sz="0" w:space="0" w:color="auto"/>
            <w:left w:val="none" w:sz="0" w:space="0" w:color="auto"/>
            <w:bottom w:val="none" w:sz="0" w:space="0" w:color="auto"/>
            <w:right w:val="none" w:sz="0" w:space="0" w:color="auto"/>
          </w:divBdr>
        </w:div>
      </w:divsChild>
    </w:div>
    <w:div w:id="97021080">
      <w:marLeft w:val="0"/>
      <w:marRight w:val="0"/>
      <w:marTop w:val="0"/>
      <w:marBottom w:val="0"/>
      <w:divBdr>
        <w:top w:val="none" w:sz="0" w:space="0" w:color="auto"/>
        <w:left w:val="none" w:sz="0" w:space="0" w:color="auto"/>
        <w:bottom w:val="none" w:sz="0" w:space="0" w:color="auto"/>
        <w:right w:val="none" w:sz="0" w:space="0" w:color="auto"/>
      </w:divBdr>
    </w:div>
    <w:div w:id="97021081">
      <w:marLeft w:val="0"/>
      <w:marRight w:val="0"/>
      <w:marTop w:val="0"/>
      <w:marBottom w:val="0"/>
      <w:divBdr>
        <w:top w:val="none" w:sz="0" w:space="0" w:color="auto"/>
        <w:left w:val="none" w:sz="0" w:space="0" w:color="auto"/>
        <w:bottom w:val="none" w:sz="0" w:space="0" w:color="auto"/>
        <w:right w:val="none" w:sz="0" w:space="0" w:color="auto"/>
      </w:divBdr>
    </w:div>
    <w:div w:id="97021083">
      <w:marLeft w:val="0"/>
      <w:marRight w:val="0"/>
      <w:marTop w:val="0"/>
      <w:marBottom w:val="0"/>
      <w:divBdr>
        <w:top w:val="none" w:sz="0" w:space="0" w:color="auto"/>
        <w:left w:val="none" w:sz="0" w:space="0" w:color="auto"/>
        <w:bottom w:val="none" w:sz="0" w:space="0" w:color="auto"/>
        <w:right w:val="none" w:sz="0" w:space="0" w:color="auto"/>
      </w:divBdr>
    </w:div>
    <w:div w:id="97021085">
      <w:marLeft w:val="0"/>
      <w:marRight w:val="0"/>
      <w:marTop w:val="0"/>
      <w:marBottom w:val="0"/>
      <w:divBdr>
        <w:top w:val="none" w:sz="0" w:space="0" w:color="auto"/>
        <w:left w:val="none" w:sz="0" w:space="0" w:color="auto"/>
        <w:bottom w:val="none" w:sz="0" w:space="0" w:color="auto"/>
        <w:right w:val="none" w:sz="0" w:space="0" w:color="auto"/>
      </w:divBdr>
    </w:div>
    <w:div w:id="97021086">
      <w:marLeft w:val="0"/>
      <w:marRight w:val="0"/>
      <w:marTop w:val="0"/>
      <w:marBottom w:val="0"/>
      <w:divBdr>
        <w:top w:val="none" w:sz="0" w:space="0" w:color="auto"/>
        <w:left w:val="none" w:sz="0" w:space="0" w:color="auto"/>
        <w:bottom w:val="none" w:sz="0" w:space="0" w:color="auto"/>
        <w:right w:val="none" w:sz="0" w:space="0" w:color="auto"/>
      </w:divBdr>
    </w:div>
    <w:div w:id="97021087">
      <w:marLeft w:val="0"/>
      <w:marRight w:val="0"/>
      <w:marTop w:val="0"/>
      <w:marBottom w:val="0"/>
      <w:divBdr>
        <w:top w:val="none" w:sz="0" w:space="0" w:color="auto"/>
        <w:left w:val="none" w:sz="0" w:space="0" w:color="auto"/>
        <w:bottom w:val="none" w:sz="0" w:space="0" w:color="auto"/>
        <w:right w:val="none" w:sz="0" w:space="0" w:color="auto"/>
      </w:divBdr>
    </w:div>
    <w:div w:id="97021088">
      <w:marLeft w:val="0"/>
      <w:marRight w:val="0"/>
      <w:marTop w:val="0"/>
      <w:marBottom w:val="0"/>
      <w:divBdr>
        <w:top w:val="none" w:sz="0" w:space="0" w:color="auto"/>
        <w:left w:val="none" w:sz="0" w:space="0" w:color="auto"/>
        <w:bottom w:val="none" w:sz="0" w:space="0" w:color="auto"/>
        <w:right w:val="none" w:sz="0" w:space="0" w:color="auto"/>
      </w:divBdr>
    </w:div>
    <w:div w:id="97021089">
      <w:marLeft w:val="0"/>
      <w:marRight w:val="0"/>
      <w:marTop w:val="0"/>
      <w:marBottom w:val="0"/>
      <w:divBdr>
        <w:top w:val="none" w:sz="0" w:space="0" w:color="auto"/>
        <w:left w:val="none" w:sz="0" w:space="0" w:color="auto"/>
        <w:bottom w:val="none" w:sz="0" w:space="0" w:color="auto"/>
        <w:right w:val="none" w:sz="0" w:space="0" w:color="auto"/>
      </w:divBdr>
    </w:div>
    <w:div w:id="97021090">
      <w:marLeft w:val="0"/>
      <w:marRight w:val="0"/>
      <w:marTop w:val="0"/>
      <w:marBottom w:val="0"/>
      <w:divBdr>
        <w:top w:val="none" w:sz="0" w:space="0" w:color="auto"/>
        <w:left w:val="none" w:sz="0" w:space="0" w:color="auto"/>
        <w:bottom w:val="none" w:sz="0" w:space="0" w:color="auto"/>
        <w:right w:val="none" w:sz="0" w:space="0" w:color="auto"/>
      </w:divBdr>
    </w:div>
    <w:div w:id="97021091">
      <w:marLeft w:val="0"/>
      <w:marRight w:val="0"/>
      <w:marTop w:val="0"/>
      <w:marBottom w:val="0"/>
      <w:divBdr>
        <w:top w:val="none" w:sz="0" w:space="0" w:color="auto"/>
        <w:left w:val="none" w:sz="0" w:space="0" w:color="auto"/>
        <w:bottom w:val="none" w:sz="0" w:space="0" w:color="auto"/>
        <w:right w:val="none" w:sz="0" w:space="0" w:color="auto"/>
      </w:divBdr>
    </w:div>
    <w:div w:id="97021092">
      <w:marLeft w:val="0"/>
      <w:marRight w:val="0"/>
      <w:marTop w:val="0"/>
      <w:marBottom w:val="0"/>
      <w:divBdr>
        <w:top w:val="none" w:sz="0" w:space="0" w:color="auto"/>
        <w:left w:val="none" w:sz="0" w:space="0" w:color="auto"/>
        <w:bottom w:val="none" w:sz="0" w:space="0" w:color="auto"/>
        <w:right w:val="none" w:sz="0" w:space="0" w:color="auto"/>
      </w:divBdr>
    </w:div>
    <w:div w:id="97021093">
      <w:marLeft w:val="0"/>
      <w:marRight w:val="0"/>
      <w:marTop w:val="0"/>
      <w:marBottom w:val="0"/>
      <w:divBdr>
        <w:top w:val="none" w:sz="0" w:space="0" w:color="auto"/>
        <w:left w:val="none" w:sz="0" w:space="0" w:color="auto"/>
        <w:bottom w:val="none" w:sz="0" w:space="0" w:color="auto"/>
        <w:right w:val="none" w:sz="0" w:space="0" w:color="auto"/>
      </w:divBdr>
    </w:div>
    <w:div w:id="97021094">
      <w:marLeft w:val="0"/>
      <w:marRight w:val="0"/>
      <w:marTop w:val="0"/>
      <w:marBottom w:val="0"/>
      <w:divBdr>
        <w:top w:val="none" w:sz="0" w:space="0" w:color="auto"/>
        <w:left w:val="none" w:sz="0" w:space="0" w:color="auto"/>
        <w:bottom w:val="none" w:sz="0" w:space="0" w:color="auto"/>
        <w:right w:val="none" w:sz="0" w:space="0" w:color="auto"/>
      </w:divBdr>
    </w:div>
    <w:div w:id="97021095">
      <w:marLeft w:val="0"/>
      <w:marRight w:val="0"/>
      <w:marTop w:val="0"/>
      <w:marBottom w:val="0"/>
      <w:divBdr>
        <w:top w:val="none" w:sz="0" w:space="0" w:color="auto"/>
        <w:left w:val="none" w:sz="0" w:space="0" w:color="auto"/>
        <w:bottom w:val="none" w:sz="0" w:space="0" w:color="auto"/>
        <w:right w:val="none" w:sz="0" w:space="0" w:color="auto"/>
      </w:divBdr>
    </w:div>
    <w:div w:id="97021096">
      <w:marLeft w:val="0"/>
      <w:marRight w:val="0"/>
      <w:marTop w:val="0"/>
      <w:marBottom w:val="0"/>
      <w:divBdr>
        <w:top w:val="none" w:sz="0" w:space="0" w:color="auto"/>
        <w:left w:val="none" w:sz="0" w:space="0" w:color="auto"/>
        <w:bottom w:val="none" w:sz="0" w:space="0" w:color="auto"/>
        <w:right w:val="none" w:sz="0" w:space="0" w:color="auto"/>
      </w:divBdr>
    </w:div>
    <w:div w:id="97021097">
      <w:marLeft w:val="0"/>
      <w:marRight w:val="0"/>
      <w:marTop w:val="0"/>
      <w:marBottom w:val="0"/>
      <w:divBdr>
        <w:top w:val="none" w:sz="0" w:space="0" w:color="auto"/>
        <w:left w:val="none" w:sz="0" w:space="0" w:color="auto"/>
        <w:bottom w:val="none" w:sz="0" w:space="0" w:color="auto"/>
        <w:right w:val="none" w:sz="0" w:space="0" w:color="auto"/>
      </w:divBdr>
    </w:div>
    <w:div w:id="97021098">
      <w:marLeft w:val="0"/>
      <w:marRight w:val="0"/>
      <w:marTop w:val="0"/>
      <w:marBottom w:val="0"/>
      <w:divBdr>
        <w:top w:val="none" w:sz="0" w:space="0" w:color="auto"/>
        <w:left w:val="none" w:sz="0" w:space="0" w:color="auto"/>
        <w:bottom w:val="none" w:sz="0" w:space="0" w:color="auto"/>
        <w:right w:val="none" w:sz="0" w:space="0" w:color="auto"/>
      </w:divBdr>
    </w:div>
    <w:div w:id="97021099">
      <w:marLeft w:val="0"/>
      <w:marRight w:val="0"/>
      <w:marTop w:val="0"/>
      <w:marBottom w:val="0"/>
      <w:divBdr>
        <w:top w:val="none" w:sz="0" w:space="0" w:color="auto"/>
        <w:left w:val="none" w:sz="0" w:space="0" w:color="auto"/>
        <w:bottom w:val="none" w:sz="0" w:space="0" w:color="auto"/>
        <w:right w:val="none" w:sz="0" w:space="0" w:color="auto"/>
      </w:divBdr>
    </w:div>
    <w:div w:id="97021100">
      <w:marLeft w:val="0"/>
      <w:marRight w:val="0"/>
      <w:marTop w:val="0"/>
      <w:marBottom w:val="0"/>
      <w:divBdr>
        <w:top w:val="none" w:sz="0" w:space="0" w:color="auto"/>
        <w:left w:val="none" w:sz="0" w:space="0" w:color="auto"/>
        <w:bottom w:val="none" w:sz="0" w:space="0" w:color="auto"/>
        <w:right w:val="none" w:sz="0" w:space="0" w:color="auto"/>
      </w:divBdr>
    </w:div>
    <w:div w:id="97021101">
      <w:marLeft w:val="0"/>
      <w:marRight w:val="0"/>
      <w:marTop w:val="0"/>
      <w:marBottom w:val="0"/>
      <w:divBdr>
        <w:top w:val="none" w:sz="0" w:space="0" w:color="auto"/>
        <w:left w:val="none" w:sz="0" w:space="0" w:color="auto"/>
        <w:bottom w:val="none" w:sz="0" w:space="0" w:color="auto"/>
        <w:right w:val="none" w:sz="0" w:space="0" w:color="auto"/>
      </w:divBdr>
    </w:div>
    <w:div w:id="97021102">
      <w:marLeft w:val="0"/>
      <w:marRight w:val="0"/>
      <w:marTop w:val="0"/>
      <w:marBottom w:val="0"/>
      <w:divBdr>
        <w:top w:val="none" w:sz="0" w:space="0" w:color="auto"/>
        <w:left w:val="none" w:sz="0" w:space="0" w:color="auto"/>
        <w:bottom w:val="none" w:sz="0" w:space="0" w:color="auto"/>
        <w:right w:val="none" w:sz="0" w:space="0" w:color="auto"/>
      </w:divBdr>
    </w:div>
    <w:div w:id="97021103">
      <w:marLeft w:val="0"/>
      <w:marRight w:val="0"/>
      <w:marTop w:val="0"/>
      <w:marBottom w:val="0"/>
      <w:divBdr>
        <w:top w:val="none" w:sz="0" w:space="0" w:color="auto"/>
        <w:left w:val="none" w:sz="0" w:space="0" w:color="auto"/>
        <w:bottom w:val="none" w:sz="0" w:space="0" w:color="auto"/>
        <w:right w:val="none" w:sz="0" w:space="0" w:color="auto"/>
      </w:divBdr>
    </w:div>
    <w:div w:id="97021104">
      <w:marLeft w:val="0"/>
      <w:marRight w:val="0"/>
      <w:marTop w:val="0"/>
      <w:marBottom w:val="0"/>
      <w:divBdr>
        <w:top w:val="none" w:sz="0" w:space="0" w:color="auto"/>
        <w:left w:val="none" w:sz="0" w:space="0" w:color="auto"/>
        <w:bottom w:val="none" w:sz="0" w:space="0" w:color="auto"/>
        <w:right w:val="none" w:sz="0" w:space="0" w:color="auto"/>
      </w:divBdr>
    </w:div>
    <w:div w:id="97021105">
      <w:marLeft w:val="0"/>
      <w:marRight w:val="0"/>
      <w:marTop w:val="0"/>
      <w:marBottom w:val="0"/>
      <w:divBdr>
        <w:top w:val="none" w:sz="0" w:space="0" w:color="auto"/>
        <w:left w:val="none" w:sz="0" w:space="0" w:color="auto"/>
        <w:bottom w:val="none" w:sz="0" w:space="0" w:color="auto"/>
        <w:right w:val="none" w:sz="0" w:space="0" w:color="auto"/>
      </w:divBdr>
    </w:div>
    <w:div w:id="97021106">
      <w:marLeft w:val="0"/>
      <w:marRight w:val="0"/>
      <w:marTop w:val="0"/>
      <w:marBottom w:val="0"/>
      <w:divBdr>
        <w:top w:val="none" w:sz="0" w:space="0" w:color="auto"/>
        <w:left w:val="none" w:sz="0" w:space="0" w:color="auto"/>
        <w:bottom w:val="none" w:sz="0" w:space="0" w:color="auto"/>
        <w:right w:val="none" w:sz="0" w:space="0" w:color="auto"/>
      </w:divBdr>
    </w:div>
    <w:div w:id="97021107">
      <w:marLeft w:val="0"/>
      <w:marRight w:val="0"/>
      <w:marTop w:val="0"/>
      <w:marBottom w:val="0"/>
      <w:divBdr>
        <w:top w:val="none" w:sz="0" w:space="0" w:color="auto"/>
        <w:left w:val="none" w:sz="0" w:space="0" w:color="auto"/>
        <w:bottom w:val="none" w:sz="0" w:space="0" w:color="auto"/>
        <w:right w:val="none" w:sz="0" w:space="0" w:color="auto"/>
      </w:divBdr>
    </w:div>
    <w:div w:id="97021108">
      <w:marLeft w:val="0"/>
      <w:marRight w:val="0"/>
      <w:marTop w:val="0"/>
      <w:marBottom w:val="0"/>
      <w:divBdr>
        <w:top w:val="none" w:sz="0" w:space="0" w:color="auto"/>
        <w:left w:val="none" w:sz="0" w:space="0" w:color="auto"/>
        <w:bottom w:val="none" w:sz="0" w:space="0" w:color="auto"/>
        <w:right w:val="none" w:sz="0" w:space="0" w:color="auto"/>
      </w:divBdr>
    </w:div>
    <w:div w:id="97021109">
      <w:marLeft w:val="0"/>
      <w:marRight w:val="0"/>
      <w:marTop w:val="0"/>
      <w:marBottom w:val="0"/>
      <w:divBdr>
        <w:top w:val="none" w:sz="0" w:space="0" w:color="auto"/>
        <w:left w:val="none" w:sz="0" w:space="0" w:color="auto"/>
        <w:bottom w:val="none" w:sz="0" w:space="0" w:color="auto"/>
        <w:right w:val="none" w:sz="0" w:space="0" w:color="auto"/>
      </w:divBdr>
    </w:div>
    <w:div w:id="97021110">
      <w:marLeft w:val="0"/>
      <w:marRight w:val="0"/>
      <w:marTop w:val="0"/>
      <w:marBottom w:val="0"/>
      <w:divBdr>
        <w:top w:val="none" w:sz="0" w:space="0" w:color="auto"/>
        <w:left w:val="none" w:sz="0" w:space="0" w:color="auto"/>
        <w:bottom w:val="none" w:sz="0" w:space="0" w:color="auto"/>
        <w:right w:val="none" w:sz="0" w:space="0" w:color="auto"/>
      </w:divBdr>
    </w:div>
    <w:div w:id="97021111">
      <w:marLeft w:val="0"/>
      <w:marRight w:val="0"/>
      <w:marTop w:val="0"/>
      <w:marBottom w:val="0"/>
      <w:divBdr>
        <w:top w:val="none" w:sz="0" w:space="0" w:color="auto"/>
        <w:left w:val="none" w:sz="0" w:space="0" w:color="auto"/>
        <w:bottom w:val="none" w:sz="0" w:space="0" w:color="auto"/>
        <w:right w:val="none" w:sz="0" w:space="0" w:color="auto"/>
      </w:divBdr>
    </w:div>
    <w:div w:id="97021112">
      <w:marLeft w:val="0"/>
      <w:marRight w:val="0"/>
      <w:marTop w:val="0"/>
      <w:marBottom w:val="0"/>
      <w:divBdr>
        <w:top w:val="none" w:sz="0" w:space="0" w:color="auto"/>
        <w:left w:val="none" w:sz="0" w:space="0" w:color="auto"/>
        <w:bottom w:val="none" w:sz="0" w:space="0" w:color="auto"/>
        <w:right w:val="none" w:sz="0" w:space="0" w:color="auto"/>
      </w:divBdr>
    </w:div>
    <w:div w:id="9702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scsw.ru/wp-content/uploads/2018/10/image003.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volleybolist.ru/images/stories/11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1251</Words>
  <Characters>7135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123</dc:creator>
  <cp:keywords/>
  <dc:description/>
  <cp:lastModifiedBy>Microsoft Office</cp:lastModifiedBy>
  <cp:revision>4</cp:revision>
  <dcterms:created xsi:type="dcterms:W3CDTF">2021-11-15T07:08:00Z</dcterms:created>
  <dcterms:modified xsi:type="dcterms:W3CDTF">2021-11-15T07:12:00Z</dcterms:modified>
</cp:coreProperties>
</file>